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702" w:rsidRPr="00047B6A" w:rsidRDefault="00C51702" w:rsidP="00C51702">
      <w:pPr>
        <w:pStyle w:val="Tytu"/>
        <w:ind w:left="1416" w:firstLine="708"/>
        <w:rPr>
          <w:rFonts w:asciiTheme="minorHAnsi" w:eastAsia="Times New Roman" w:hAnsiTheme="minorHAnsi"/>
          <w:sz w:val="32"/>
          <w:szCs w:val="32"/>
          <w:lang w:eastAsia="pl-PL"/>
        </w:rPr>
      </w:pPr>
      <w:r w:rsidRPr="00047B6A">
        <w:rPr>
          <w:rFonts w:asciiTheme="minorHAnsi" w:eastAsia="Times New Roman" w:hAnsiTheme="minorHAnsi"/>
          <w:sz w:val="32"/>
          <w:szCs w:val="32"/>
          <w:lang w:eastAsia="pl-PL"/>
        </w:rPr>
        <w:t>Opis przedmiotu zamówienia</w:t>
      </w:r>
    </w:p>
    <w:p w:rsidR="00C51702" w:rsidRPr="00A45A6A" w:rsidRDefault="00C51702" w:rsidP="00C51702">
      <w:pPr>
        <w:pStyle w:val="Tytu"/>
        <w:ind w:firstLine="2124"/>
        <w:rPr>
          <w:rFonts w:asciiTheme="minorHAnsi" w:eastAsia="Times New Roman" w:hAnsiTheme="minorHAnsi"/>
          <w:sz w:val="32"/>
          <w:szCs w:val="32"/>
          <w:lang w:eastAsia="pl-PL"/>
        </w:rPr>
      </w:pPr>
      <w:r w:rsidRPr="00CA203D">
        <w:rPr>
          <w:rFonts w:eastAsia="Times New Roman" w:cs="Helvetica"/>
          <w:color w:val="333333"/>
          <w:sz w:val="33"/>
          <w:szCs w:val="33"/>
          <w:lang w:eastAsia="pl-PL"/>
        </w:rPr>
        <w:br/>
      </w:r>
      <w:r w:rsidRPr="00A45A6A">
        <w:rPr>
          <w:rFonts w:asciiTheme="minorHAnsi" w:eastAsia="Times New Roman" w:hAnsiTheme="minorHAnsi"/>
          <w:sz w:val="32"/>
          <w:szCs w:val="32"/>
          <w:lang w:eastAsia="pl-PL"/>
        </w:rPr>
        <w:t>Cel zamówienia.</w:t>
      </w:r>
    </w:p>
    <w:p w:rsidR="00573A56" w:rsidRDefault="00C51702" w:rsidP="00C51702">
      <w:pPr>
        <w:spacing w:line="240" w:lineRule="auto"/>
        <w:jc w:val="both"/>
        <w:rPr>
          <w:rFonts w:eastAsia="Times New Roman" w:cs="Helvetica"/>
          <w:sz w:val="21"/>
          <w:szCs w:val="21"/>
          <w:lang w:eastAsia="pl-PL"/>
        </w:rPr>
      </w:pPr>
      <w:r w:rsidRPr="00047B6A">
        <w:rPr>
          <w:rFonts w:eastAsia="Times New Roman" w:cs="Helvetica"/>
          <w:sz w:val="21"/>
          <w:szCs w:val="21"/>
          <w:lang w:eastAsia="pl-PL"/>
        </w:rPr>
        <w:t xml:space="preserve">Celem zamówienia jest zakup </w:t>
      </w:r>
      <w:r w:rsidR="002D7D74">
        <w:rPr>
          <w:rFonts w:eastAsia="Times New Roman" w:cs="Helvetica"/>
          <w:sz w:val="21"/>
          <w:szCs w:val="21"/>
          <w:lang w:eastAsia="pl-PL"/>
        </w:rPr>
        <w:t>modułu pom</w:t>
      </w:r>
      <w:r w:rsidR="00F22163">
        <w:rPr>
          <w:rFonts w:eastAsia="Times New Roman" w:cs="Helvetica"/>
          <w:sz w:val="21"/>
          <w:szCs w:val="21"/>
          <w:lang w:eastAsia="pl-PL"/>
        </w:rPr>
        <w:t xml:space="preserve">iarowo-testowego do badań przepływowych zaworów regulacyjnych jako elementu korelacji rzeczywistych uzyskanych z pomiarów z symulacjami analiz przepływowych </w:t>
      </w:r>
      <w:r w:rsidR="00EA1074">
        <w:rPr>
          <w:rFonts w:eastAsia="Times New Roman" w:cs="Helvetica"/>
          <w:sz w:val="21"/>
          <w:szCs w:val="21"/>
          <w:lang w:eastAsia="pl-PL"/>
        </w:rPr>
        <w:t>uzyskanych za pomocą specjalistycznego oprogramowania.</w:t>
      </w:r>
    </w:p>
    <w:p w:rsidR="00C51702" w:rsidRPr="00A45A6A" w:rsidRDefault="00C51702" w:rsidP="00C51702">
      <w:pPr>
        <w:pStyle w:val="Tytu"/>
        <w:ind w:firstLine="2124"/>
        <w:rPr>
          <w:rFonts w:asciiTheme="minorHAnsi" w:eastAsia="Times New Roman" w:hAnsiTheme="minorHAnsi"/>
          <w:sz w:val="32"/>
          <w:szCs w:val="32"/>
          <w:lang w:eastAsia="pl-PL"/>
        </w:rPr>
      </w:pPr>
      <w:r w:rsidRPr="00047B6A">
        <w:rPr>
          <w:rFonts w:eastAsia="Times New Roman" w:cs="Helvetica"/>
          <w:sz w:val="21"/>
          <w:szCs w:val="21"/>
          <w:lang w:eastAsia="pl-PL"/>
        </w:rPr>
        <w:br/>
      </w:r>
      <w:r w:rsidRPr="00A45A6A">
        <w:rPr>
          <w:rFonts w:asciiTheme="minorHAnsi" w:eastAsia="Times New Roman" w:hAnsiTheme="minorHAnsi"/>
          <w:sz w:val="32"/>
          <w:szCs w:val="32"/>
          <w:lang w:eastAsia="pl-PL"/>
        </w:rPr>
        <w:t>Przedmiot zamówienia.</w:t>
      </w:r>
    </w:p>
    <w:p w:rsidR="00573A56" w:rsidRDefault="00573A56" w:rsidP="00573A56">
      <w:r w:rsidRPr="00405F93">
        <w:rPr>
          <w:b/>
        </w:rPr>
        <w:t>Moduł pomiarowo-testowy</w:t>
      </w:r>
      <w:r>
        <w:t xml:space="preserve"> do badań przepływowych zaworów.</w:t>
      </w:r>
    </w:p>
    <w:p w:rsidR="00573A56" w:rsidRDefault="00573A56" w:rsidP="00573A56">
      <w:pPr>
        <w:jc w:val="both"/>
      </w:pPr>
      <w:r>
        <w:t>Moduł pomiarowo-testowy jest urządzeniem przeznaczonym do pomiaru masowego przepływu medium płynącego (regulowanego) przez badany zawór. Pomiaru przepływu masowego dokonuje się przy zadanej różnicy ciśnień (spadku ciśnieni</w:t>
      </w:r>
      <w:r w:rsidR="00B944A5">
        <w:t>a</w:t>
      </w:r>
      <w:r>
        <w:t xml:space="preserve">). Jednym z parametrów wpływających na jakość pomiarów jest brak pulsacji przy zasilaniu badanego zaworu, dlatego też bezpośrednie zasilanie poprzez pompy lub sprężarki jest niedopuszczalne. Badany zawór musi być </w:t>
      </w:r>
      <w:r w:rsidR="00A05FF3">
        <w:t>zasilany przez wcześniej</w:t>
      </w:r>
      <w:r w:rsidR="00B944A5">
        <w:t xml:space="preserve"> zgromadzone medium w </w:t>
      </w:r>
      <w:r>
        <w:t>zbiornikach.</w:t>
      </w:r>
    </w:p>
    <w:p w:rsidR="00573A56" w:rsidRDefault="00573A56" w:rsidP="00573A56">
      <w:pPr>
        <w:jc w:val="both"/>
      </w:pPr>
      <w:r>
        <w:t xml:space="preserve">W skład </w:t>
      </w:r>
      <w:r w:rsidRPr="00573A56">
        <w:t>modułu pomiarowo-testowego</w:t>
      </w:r>
      <w:r>
        <w:t xml:space="preserve"> wchodzą następujące elementy </w:t>
      </w:r>
      <w:r w:rsidR="00A05FF3">
        <w:t>składowe:</w:t>
      </w:r>
    </w:p>
    <w:p w:rsidR="002C4ADB" w:rsidRDefault="00573A56" w:rsidP="00573A56">
      <w:pPr>
        <w:jc w:val="both"/>
      </w:pPr>
      <w:r w:rsidRPr="00573A56">
        <w:t>Stacja wytwórcza wysokiego ciśnienia, zbiorniki wysokiego ciśnienia, zbiorniki wyrównawcze, stacja dokująca</w:t>
      </w:r>
      <w:r>
        <w:t xml:space="preserve"> dla </w:t>
      </w:r>
      <w:r w:rsidRPr="00573A56">
        <w:t>badanego elementu</w:t>
      </w:r>
      <w:r>
        <w:t xml:space="preserve"> (zaworu) oraz </w:t>
      </w:r>
      <w:r w:rsidRPr="00573A56">
        <w:t>elementy regulujące przepływ i ciśnienie</w:t>
      </w:r>
      <w:r>
        <w:t>. Opis szczegółowy powyższych elementów składowych będzie przebiegał zgodnie z kierunkiem przepływu medium dla lepszego zrozumienia funkcjonalności całości modułu pomiarowo-testowego.</w:t>
      </w:r>
      <w:r w:rsidR="002D7D74">
        <w:t xml:space="preserve"> </w:t>
      </w:r>
    </w:p>
    <w:p w:rsidR="00573A56" w:rsidRDefault="002C4ADB" w:rsidP="00573A56">
      <w:pPr>
        <w:jc w:val="both"/>
      </w:pPr>
      <w:r>
        <w:t>Dokładny opis w załączniku</w:t>
      </w:r>
      <w:r w:rsidR="002D7D74">
        <w:t>.</w:t>
      </w:r>
    </w:p>
    <w:p w:rsidR="00C51702" w:rsidRPr="00E640B6" w:rsidRDefault="00C51702" w:rsidP="00C51702">
      <w:pPr>
        <w:pStyle w:val="Tytu"/>
        <w:rPr>
          <w:rFonts w:asciiTheme="minorHAnsi" w:eastAsia="Times New Roman" w:hAnsiTheme="minorHAnsi"/>
          <w:sz w:val="32"/>
          <w:szCs w:val="32"/>
          <w:lang w:eastAsia="pl-PL"/>
        </w:rPr>
      </w:pPr>
      <w:r w:rsidRPr="00E640B6">
        <w:rPr>
          <w:rFonts w:asciiTheme="minorHAnsi" w:eastAsia="Times New Roman" w:hAnsiTheme="minorHAnsi"/>
          <w:sz w:val="32"/>
          <w:szCs w:val="32"/>
          <w:lang w:eastAsia="pl-PL"/>
        </w:rPr>
        <w:t>Kod CPV</w:t>
      </w:r>
    </w:p>
    <w:p w:rsidR="00B14273" w:rsidRDefault="00B14273" w:rsidP="00C51702">
      <w:pPr>
        <w:spacing w:before="300" w:after="225" w:line="240" w:lineRule="auto"/>
        <w:outlineLvl w:val="2"/>
      </w:pPr>
      <w:r w:rsidRPr="00B14273">
        <w:t>38420000-5</w:t>
      </w:r>
    </w:p>
    <w:p w:rsidR="00C51702" w:rsidRPr="00A45A6A" w:rsidRDefault="00C51702" w:rsidP="00C51702">
      <w:pPr>
        <w:spacing w:before="300" w:after="225" w:line="240" w:lineRule="auto"/>
        <w:outlineLvl w:val="2"/>
        <w:rPr>
          <w:rFonts w:eastAsia="Times New Roman" w:cs="Helvetica"/>
          <w:sz w:val="32"/>
          <w:szCs w:val="32"/>
          <w:lang w:eastAsia="pl-PL"/>
        </w:rPr>
      </w:pPr>
      <w:r w:rsidRPr="00A45A6A">
        <w:rPr>
          <w:rFonts w:eastAsia="Times New Roman" w:cs="Helvetica"/>
          <w:sz w:val="32"/>
          <w:szCs w:val="32"/>
          <w:lang w:eastAsia="pl-PL"/>
        </w:rPr>
        <w:t>Nazwa kodu CPV</w:t>
      </w:r>
    </w:p>
    <w:p w:rsidR="00C51702" w:rsidRPr="00DA400C" w:rsidRDefault="003329B7" w:rsidP="00C51702">
      <w:pPr>
        <w:spacing w:before="300" w:after="225" w:line="240" w:lineRule="auto"/>
        <w:outlineLvl w:val="2"/>
        <w:rPr>
          <w:rStyle w:val="Pogrubienie"/>
          <w:rFonts w:ascii="Helvetica" w:hAnsi="Helvetica"/>
          <w:sz w:val="18"/>
          <w:szCs w:val="18"/>
          <w:bdr w:val="none" w:sz="0" w:space="0" w:color="auto" w:frame="1"/>
          <w:shd w:val="clear" w:color="auto" w:fill="FFFFFF"/>
        </w:rPr>
      </w:pPr>
      <w:r w:rsidRPr="003329B7">
        <w:rPr>
          <w:rStyle w:val="Pogrubienie"/>
          <w:rFonts w:ascii="Helvetica" w:hAnsi="Helvetica"/>
          <w:sz w:val="18"/>
          <w:szCs w:val="18"/>
          <w:bdr w:val="none" w:sz="0" w:space="0" w:color="auto" w:frame="1"/>
          <w:shd w:val="clear" w:color="auto" w:fill="FFFFFF"/>
        </w:rPr>
        <w:t>Przyrządy do mierzenia przepływu, poziomu i ciśnienia cieczy i gazów</w:t>
      </w:r>
      <w:r w:rsidR="00B944A5">
        <w:rPr>
          <w:rStyle w:val="Pogrubienie"/>
          <w:rFonts w:ascii="Helvetica" w:hAnsi="Helvetica"/>
          <w:sz w:val="18"/>
          <w:szCs w:val="18"/>
          <w:bdr w:val="none" w:sz="0" w:space="0" w:color="auto" w:frame="1"/>
          <w:shd w:val="clear" w:color="auto" w:fill="FFFFFF"/>
        </w:rPr>
        <w:t>.</w:t>
      </w:r>
    </w:p>
    <w:p w:rsidR="00C51702" w:rsidRPr="00A45A6A" w:rsidRDefault="00C51702" w:rsidP="00C51702">
      <w:pPr>
        <w:spacing w:before="300" w:after="225" w:line="240" w:lineRule="auto"/>
        <w:outlineLvl w:val="2"/>
        <w:rPr>
          <w:rFonts w:eastAsia="Times New Roman" w:cs="Helvetica"/>
          <w:sz w:val="32"/>
          <w:szCs w:val="32"/>
          <w:lang w:eastAsia="pl-PL"/>
        </w:rPr>
      </w:pPr>
      <w:r w:rsidRPr="00A45A6A">
        <w:rPr>
          <w:rFonts w:eastAsia="Times New Roman" w:cs="Helvetica"/>
          <w:sz w:val="32"/>
          <w:szCs w:val="32"/>
          <w:lang w:eastAsia="pl-PL"/>
        </w:rPr>
        <w:t>Harmonogram realizacji zamówienia.</w:t>
      </w:r>
    </w:p>
    <w:p w:rsidR="00C51702" w:rsidRPr="00DA400C" w:rsidRDefault="00C51702" w:rsidP="00C51702">
      <w:pPr>
        <w:pStyle w:val="Akapitzlist"/>
        <w:ind w:hanging="720"/>
        <w:jc w:val="both"/>
        <w:rPr>
          <w:rFonts w:eastAsia="Times New Roman" w:cs="Helvetica"/>
          <w:sz w:val="21"/>
          <w:szCs w:val="21"/>
          <w:lang w:eastAsia="pl-PL"/>
        </w:rPr>
      </w:pPr>
      <w:r w:rsidRPr="00DA400C">
        <w:rPr>
          <w:rFonts w:eastAsia="Times New Roman" w:cs="Helvetica"/>
          <w:sz w:val="21"/>
          <w:szCs w:val="21"/>
          <w:lang w:eastAsia="pl-PL"/>
        </w:rPr>
        <w:t xml:space="preserve">Okres realizacji zamówienia </w:t>
      </w:r>
      <w:r w:rsidRPr="00EF7717">
        <w:rPr>
          <w:rFonts w:eastAsia="Times New Roman" w:cs="Helvetica"/>
          <w:sz w:val="21"/>
          <w:szCs w:val="21"/>
          <w:lang w:eastAsia="pl-PL"/>
        </w:rPr>
        <w:t xml:space="preserve">– do </w:t>
      </w:r>
      <w:r w:rsidR="00940F94">
        <w:rPr>
          <w:rFonts w:eastAsia="Times New Roman" w:cs="Helvetica"/>
          <w:sz w:val="21"/>
          <w:szCs w:val="21"/>
          <w:lang w:eastAsia="pl-PL"/>
        </w:rPr>
        <w:t>15</w:t>
      </w:r>
      <w:r w:rsidRPr="00EF7717">
        <w:rPr>
          <w:rFonts w:eastAsia="Times New Roman" w:cs="Helvetica"/>
          <w:sz w:val="21"/>
          <w:szCs w:val="21"/>
          <w:lang w:eastAsia="pl-PL"/>
        </w:rPr>
        <w:t xml:space="preserve"> </w:t>
      </w:r>
      <w:r w:rsidR="00940F94">
        <w:rPr>
          <w:rFonts w:eastAsia="Times New Roman" w:cs="Helvetica"/>
          <w:sz w:val="21"/>
          <w:szCs w:val="21"/>
          <w:lang w:eastAsia="pl-PL"/>
        </w:rPr>
        <w:t xml:space="preserve">grudnia </w:t>
      </w:r>
      <w:r w:rsidRPr="00DA400C">
        <w:rPr>
          <w:rFonts w:eastAsia="Times New Roman" w:cs="Helvetica"/>
          <w:sz w:val="21"/>
          <w:szCs w:val="21"/>
          <w:lang w:eastAsia="pl-PL"/>
        </w:rPr>
        <w:t>201</w:t>
      </w:r>
      <w:r w:rsidR="00D25A29">
        <w:rPr>
          <w:rFonts w:eastAsia="Times New Roman" w:cs="Helvetica"/>
          <w:sz w:val="21"/>
          <w:szCs w:val="21"/>
          <w:lang w:eastAsia="pl-PL"/>
        </w:rPr>
        <w:t>8</w:t>
      </w:r>
      <w:r w:rsidRPr="00DA400C">
        <w:rPr>
          <w:rFonts w:eastAsia="Times New Roman" w:cs="Helvetica"/>
          <w:sz w:val="21"/>
          <w:szCs w:val="21"/>
          <w:lang w:eastAsia="pl-PL"/>
        </w:rPr>
        <w:t xml:space="preserve">r. </w:t>
      </w:r>
    </w:p>
    <w:p w:rsidR="00C51702" w:rsidRPr="00DA400C" w:rsidRDefault="00C51702" w:rsidP="00C51702">
      <w:pPr>
        <w:pStyle w:val="Akapitzlist"/>
        <w:ind w:hanging="720"/>
        <w:jc w:val="both"/>
        <w:rPr>
          <w:rFonts w:eastAsia="Times New Roman" w:cs="Helvetica"/>
          <w:sz w:val="21"/>
          <w:szCs w:val="21"/>
          <w:lang w:eastAsia="pl-PL"/>
        </w:rPr>
      </w:pPr>
      <w:r w:rsidRPr="00DA400C">
        <w:rPr>
          <w:rFonts w:eastAsia="Times New Roman" w:cs="Helvetica"/>
          <w:sz w:val="21"/>
          <w:szCs w:val="21"/>
          <w:lang w:eastAsia="pl-PL"/>
        </w:rPr>
        <w:t>Miejsce realizacji zamówienia – siedziba spółki Zakłady Automatyki „POLNA” S.A.</w:t>
      </w:r>
    </w:p>
    <w:p w:rsidR="00C51702" w:rsidRPr="00DA400C" w:rsidRDefault="00C51702" w:rsidP="00C51702">
      <w:pPr>
        <w:pStyle w:val="Akapitzlist"/>
        <w:ind w:hanging="720"/>
        <w:jc w:val="both"/>
        <w:rPr>
          <w:rFonts w:eastAsia="Times New Roman" w:cs="Helvetica"/>
          <w:sz w:val="21"/>
          <w:szCs w:val="21"/>
          <w:lang w:eastAsia="pl-PL"/>
        </w:rPr>
      </w:pPr>
    </w:p>
    <w:p w:rsidR="00C51702" w:rsidRPr="00DA400C" w:rsidRDefault="00C51702" w:rsidP="00C51702">
      <w:pPr>
        <w:pStyle w:val="Akapitzlist"/>
        <w:numPr>
          <w:ilvl w:val="0"/>
          <w:numId w:val="1"/>
        </w:numPr>
        <w:ind w:left="426" w:hanging="426"/>
        <w:jc w:val="both"/>
        <w:rPr>
          <w:rFonts w:eastAsia="Times New Roman" w:cs="Helvetica"/>
          <w:sz w:val="21"/>
          <w:szCs w:val="21"/>
          <w:lang w:eastAsia="pl-PL"/>
        </w:rPr>
      </w:pPr>
      <w:bookmarkStart w:id="0" w:name="_MailEndCompose"/>
      <w:r w:rsidRPr="00DA400C">
        <w:rPr>
          <w:rFonts w:eastAsia="Times New Roman" w:cs="Helvetica"/>
          <w:sz w:val="21"/>
          <w:szCs w:val="21"/>
          <w:lang w:eastAsia="pl-PL"/>
        </w:rPr>
        <w:t>Ofertę należy złożyć osobiście lub przesłać poczt</w:t>
      </w:r>
      <w:r w:rsidR="00B944A5">
        <w:rPr>
          <w:rFonts w:eastAsia="Times New Roman" w:cs="Helvetica"/>
          <w:sz w:val="21"/>
          <w:szCs w:val="21"/>
          <w:lang w:eastAsia="pl-PL"/>
        </w:rPr>
        <w:t>ą</w:t>
      </w:r>
      <w:r w:rsidRPr="00DA400C">
        <w:rPr>
          <w:rFonts w:eastAsia="Times New Roman" w:cs="Helvetica"/>
          <w:sz w:val="21"/>
          <w:szCs w:val="21"/>
          <w:lang w:eastAsia="pl-PL"/>
        </w:rPr>
        <w:t xml:space="preserve"> na adres siedziby Zamawiającego w nieprzejrzystej, zamkniętej kopercie/opakowaniu w sposób gwarantujący zachowanie poufności jej treści oraz zabezpieczającej jej nienaruszalność do termin</w:t>
      </w:r>
      <w:r w:rsidR="00B944A5">
        <w:rPr>
          <w:rFonts w:eastAsia="Times New Roman" w:cs="Helvetica"/>
          <w:sz w:val="21"/>
          <w:szCs w:val="21"/>
          <w:lang w:eastAsia="pl-PL"/>
        </w:rPr>
        <w:t>u</w:t>
      </w:r>
      <w:r w:rsidRPr="00DA400C">
        <w:rPr>
          <w:rFonts w:eastAsia="Times New Roman" w:cs="Helvetica"/>
          <w:sz w:val="21"/>
          <w:szCs w:val="21"/>
          <w:lang w:eastAsia="pl-PL"/>
        </w:rPr>
        <w:t xml:space="preserve"> otwarcia ofert.</w:t>
      </w:r>
    </w:p>
    <w:p w:rsidR="00C51702" w:rsidRPr="00DA400C" w:rsidRDefault="00C51702" w:rsidP="00C51702">
      <w:pPr>
        <w:pStyle w:val="Akapitzlist"/>
        <w:numPr>
          <w:ilvl w:val="0"/>
          <w:numId w:val="1"/>
        </w:numPr>
        <w:ind w:left="426" w:hanging="426"/>
        <w:jc w:val="both"/>
        <w:rPr>
          <w:rFonts w:eastAsia="Times New Roman" w:cs="Helvetica"/>
          <w:sz w:val="21"/>
          <w:szCs w:val="21"/>
          <w:lang w:eastAsia="pl-PL"/>
        </w:rPr>
      </w:pPr>
      <w:r w:rsidRPr="00DA400C">
        <w:rPr>
          <w:rFonts w:eastAsia="Times New Roman" w:cs="Helvetica"/>
          <w:sz w:val="21"/>
          <w:szCs w:val="21"/>
          <w:lang w:eastAsia="pl-PL"/>
        </w:rPr>
        <w:t>Koperta / opakowanie zawierające ofertę winno być zaadresowane do Zamawiającego na adres Zakłady Automatyki „POLNA” S.A. ul</w:t>
      </w:r>
      <w:r w:rsidR="00A05FF3">
        <w:rPr>
          <w:rFonts w:eastAsia="Times New Roman" w:cs="Helvetica"/>
          <w:sz w:val="21"/>
          <w:szCs w:val="21"/>
          <w:lang w:eastAsia="pl-PL"/>
        </w:rPr>
        <w:t>.</w:t>
      </w:r>
      <w:r w:rsidRPr="00DA400C">
        <w:rPr>
          <w:rFonts w:eastAsia="Times New Roman" w:cs="Helvetica"/>
          <w:sz w:val="21"/>
          <w:szCs w:val="21"/>
          <w:lang w:eastAsia="pl-PL"/>
        </w:rPr>
        <w:t xml:space="preserve"> Obozowa 23, 37-700 PRZEMYŚL nin</w:t>
      </w:r>
      <w:r w:rsidR="002C4ADB">
        <w:rPr>
          <w:rFonts w:eastAsia="Times New Roman" w:cs="Helvetica"/>
          <w:sz w:val="21"/>
          <w:szCs w:val="21"/>
          <w:lang w:eastAsia="pl-PL"/>
        </w:rPr>
        <w:t>iejszego zapytania ofertowego i </w:t>
      </w:r>
      <w:r w:rsidRPr="00DA400C">
        <w:rPr>
          <w:rFonts w:eastAsia="Times New Roman" w:cs="Helvetica"/>
          <w:sz w:val="21"/>
          <w:szCs w:val="21"/>
          <w:lang w:eastAsia="pl-PL"/>
        </w:rPr>
        <w:t>opatrzone nazwą, dokładnym adresem Wykonawcy oraz oznaczone w sposób następujący:</w:t>
      </w:r>
    </w:p>
    <w:p w:rsidR="00C51702" w:rsidRPr="00DA400C" w:rsidRDefault="00C51702" w:rsidP="00A05FF3">
      <w:pPr>
        <w:spacing w:before="100" w:beforeAutospacing="1" w:after="100" w:afterAutospacing="1" w:line="240" w:lineRule="auto"/>
        <w:ind w:left="426"/>
        <w:jc w:val="both"/>
        <w:rPr>
          <w:rFonts w:eastAsia="Times New Roman" w:cs="Helvetica"/>
          <w:sz w:val="21"/>
          <w:szCs w:val="21"/>
          <w:lang w:eastAsia="pl-PL"/>
        </w:rPr>
      </w:pPr>
      <w:r w:rsidRPr="00DA400C">
        <w:rPr>
          <w:rFonts w:eastAsia="Times New Roman" w:cs="Helvetica"/>
          <w:sz w:val="21"/>
          <w:szCs w:val="21"/>
          <w:lang w:eastAsia="pl-PL"/>
        </w:rPr>
        <w:lastRenderedPageBreak/>
        <w:t>Oferta na zadanie pn. „</w:t>
      </w:r>
      <w:r w:rsidR="00D25A29">
        <w:rPr>
          <w:rFonts w:eastAsia="Times New Roman" w:cs="Helvetica"/>
          <w:sz w:val="21"/>
          <w:szCs w:val="21"/>
          <w:lang w:eastAsia="pl-PL"/>
        </w:rPr>
        <w:t>Z</w:t>
      </w:r>
      <w:r w:rsidR="00D25A29" w:rsidRPr="00047B6A">
        <w:rPr>
          <w:rFonts w:eastAsia="Times New Roman" w:cs="Helvetica"/>
          <w:sz w:val="21"/>
          <w:szCs w:val="21"/>
          <w:lang w:eastAsia="pl-PL"/>
        </w:rPr>
        <w:t xml:space="preserve">akup </w:t>
      </w:r>
      <w:r w:rsidR="00D25A29">
        <w:rPr>
          <w:rFonts w:eastAsia="Times New Roman" w:cs="Helvetica"/>
          <w:sz w:val="21"/>
          <w:szCs w:val="21"/>
          <w:lang w:eastAsia="pl-PL"/>
        </w:rPr>
        <w:t>modułu pomiarowo-testowego do badań przepływowych zaworów regulacyjnych</w:t>
      </w:r>
      <w:r w:rsidR="00B944A5">
        <w:rPr>
          <w:rFonts w:eastAsia="Times New Roman" w:cs="Helvetica"/>
          <w:sz w:val="21"/>
          <w:szCs w:val="21"/>
          <w:lang w:eastAsia="pl-PL"/>
        </w:rPr>
        <w:t>”.</w:t>
      </w:r>
    </w:p>
    <w:p w:rsidR="00C51702" w:rsidRPr="00CC0881" w:rsidRDefault="00C51702" w:rsidP="00C51702">
      <w:pPr>
        <w:pStyle w:val="Akapitzlist"/>
        <w:numPr>
          <w:ilvl w:val="0"/>
          <w:numId w:val="1"/>
        </w:numPr>
        <w:spacing w:before="100" w:beforeAutospacing="1" w:after="100" w:afterAutospacing="1" w:line="240" w:lineRule="auto"/>
        <w:ind w:left="426" w:hanging="426"/>
        <w:jc w:val="both"/>
        <w:rPr>
          <w:rFonts w:eastAsia="Times New Roman" w:cs="Helvetica"/>
          <w:sz w:val="21"/>
          <w:szCs w:val="21"/>
          <w:lang w:eastAsia="pl-PL"/>
        </w:rPr>
      </w:pPr>
      <w:r w:rsidRPr="00CC0881">
        <w:rPr>
          <w:rFonts w:eastAsia="Times New Roman" w:cs="Helvetica"/>
          <w:sz w:val="21"/>
          <w:szCs w:val="21"/>
          <w:lang w:eastAsia="pl-PL"/>
        </w:rPr>
        <w:t xml:space="preserve">Termin składania ofert upływa w dniu </w:t>
      </w:r>
      <w:r w:rsidR="00940F94" w:rsidRPr="00CC0881">
        <w:rPr>
          <w:rFonts w:eastAsia="Times New Roman" w:cs="Helvetica"/>
          <w:sz w:val="21"/>
          <w:szCs w:val="21"/>
          <w:lang w:eastAsia="pl-PL"/>
        </w:rPr>
        <w:t>2</w:t>
      </w:r>
      <w:r w:rsidR="00CC0881" w:rsidRPr="00CC0881">
        <w:rPr>
          <w:rFonts w:eastAsia="Times New Roman" w:cs="Helvetica"/>
          <w:sz w:val="21"/>
          <w:szCs w:val="21"/>
          <w:lang w:eastAsia="pl-PL"/>
        </w:rPr>
        <w:t>3</w:t>
      </w:r>
      <w:r w:rsidRPr="00CC0881">
        <w:rPr>
          <w:rFonts w:eastAsia="Times New Roman" w:cs="Helvetica"/>
          <w:sz w:val="21"/>
          <w:szCs w:val="21"/>
          <w:lang w:eastAsia="pl-PL"/>
        </w:rPr>
        <w:t>.0</w:t>
      </w:r>
      <w:r w:rsidR="00940F94" w:rsidRPr="00CC0881">
        <w:rPr>
          <w:rFonts w:eastAsia="Times New Roman" w:cs="Helvetica"/>
          <w:sz w:val="21"/>
          <w:szCs w:val="21"/>
          <w:lang w:eastAsia="pl-PL"/>
        </w:rPr>
        <w:t>8</w:t>
      </w:r>
      <w:r w:rsidR="00D25A29" w:rsidRPr="00CC0881">
        <w:rPr>
          <w:rFonts w:eastAsia="Times New Roman" w:cs="Helvetica"/>
          <w:sz w:val="21"/>
          <w:szCs w:val="21"/>
          <w:lang w:eastAsia="pl-PL"/>
        </w:rPr>
        <w:t>.2018</w:t>
      </w:r>
      <w:r w:rsidRPr="00CC0881">
        <w:rPr>
          <w:rFonts w:eastAsia="Times New Roman" w:cs="Helvetica"/>
          <w:sz w:val="21"/>
          <w:szCs w:val="21"/>
          <w:lang w:eastAsia="pl-PL"/>
        </w:rPr>
        <w:t>r. o godz. 13.00. Oferty otrzymane przez Zamawiającego po tym terminie zostaną zwrócone bez otwarcia.</w:t>
      </w:r>
    </w:p>
    <w:p w:rsidR="00C51702" w:rsidRPr="00CC0881" w:rsidRDefault="00C51702" w:rsidP="00C51702">
      <w:pPr>
        <w:pStyle w:val="Akapitzlist"/>
        <w:numPr>
          <w:ilvl w:val="0"/>
          <w:numId w:val="1"/>
        </w:numPr>
        <w:spacing w:before="100" w:beforeAutospacing="1" w:after="100" w:afterAutospacing="1" w:line="240" w:lineRule="auto"/>
        <w:ind w:left="426" w:hanging="426"/>
        <w:jc w:val="both"/>
        <w:rPr>
          <w:rFonts w:eastAsia="Times New Roman" w:cs="Helvetica"/>
          <w:sz w:val="21"/>
          <w:szCs w:val="21"/>
          <w:lang w:eastAsia="pl-PL"/>
        </w:rPr>
      </w:pPr>
      <w:r w:rsidRPr="00CC0881">
        <w:rPr>
          <w:rFonts w:eastAsia="Times New Roman" w:cs="Helvetica"/>
          <w:sz w:val="21"/>
          <w:szCs w:val="21"/>
          <w:lang w:eastAsia="pl-PL"/>
        </w:rPr>
        <w:t xml:space="preserve">Otwarcie ofert odbędzie się w dniu </w:t>
      </w:r>
      <w:r w:rsidR="00940F94" w:rsidRPr="00CC0881">
        <w:rPr>
          <w:rFonts w:eastAsia="Times New Roman" w:cs="Helvetica"/>
          <w:sz w:val="21"/>
          <w:szCs w:val="21"/>
          <w:lang w:eastAsia="pl-PL"/>
        </w:rPr>
        <w:t>2</w:t>
      </w:r>
      <w:r w:rsidR="00CC0881" w:rsidRPr="00CC0881">
        <w:rPr>
          <w:rFonts w:eastAsia="Times New Roman" w:cs="Helvetica"/>
          <w:sz w:val="21"/>
          <w:szCs w:val="21"/>
          <w:lang w:eastAsia="pl-PL"/>
        </w:rPr>
        <w:t>4</w:t>
      </w:r>
      <w:r w:rsidRPr="00CC0881">
        <w:rPr>
          <w:rFonts w:eastAsia="Times New Roman" w:cs="Helvetica"/>
          <w:sz w:val="21"/>
          <w:szCs w:val="21"/>
          <w:lang w:eastAsia="pl-PL"/>
        </w:rPr>
        <w:t>.0</w:t>
      </w:r>
      <w:r w:rsidR="00940F94" w:rsidRPr="00CC0881">
        <w:rPr>
          <w:rFonts w:eastAsia="Times New Roman" w:cs="Helvetica"/>
          <w:sz w:val="21"/>
          <w:szCs w:val="21"/>
          <w:lang w:eastAsia="pl-PL"/>
        </w:rPr>
        <w:t>8</w:t>
      </w:r>
      <w:r w:rsidRPr="00CC0881">
        <w:rPr>
          <w:rFonts w:eastAsia="Times New Roman" w:cs="Helvetica"/>
          <w:sz w:val="21"/>
          <w:szCs w:val="21"/>
          <w:lang w:eastAsia="pl-PL"/>
        </w:rPr>
        <w:t>.201</w:t>
      </w:r>
      <w:r w:rsidR="00D25A29" w:rsidRPr="00CC0881">
        <w:rPr>
          <w:rFonts w:eastAsia="Times New Roman" w:cs="Helvetica"/>
          <w:sz w:val="21"/>
          <w:szCs w:val="21"/>
          <w:lang w:eastAsia="pl-PL"/>
        </w:rPr>
        <w:t>8</w:t>
      </w:r>
      <w:r w:rsidRPr="00CC0881">
        <w:rPr>
          <w:rFonts w:eastAsia="Times New Roman" w:cs="Helvetica"/>
          <w:sz w:val="21"/>
          <w:szCs w:val="21"/>
          <w:lang w:eastAsia="pl-PL"/>
        </w:rPr>
        <w:t>r. o godz. 08.00 w siedzibie Zamawiającego. Po odczytaniu wszystkich ofert nastąpi spisanie protokołu z otwarcia i podpisanie przez osoby w nim uczestniczące.</w:t>
      </w:r>
    </w:p>
    <w:p w:rsidR="00C51702" w:rsidRPr="00DA400C" w:rsidRDefault="00C51702" w:rsidP="00C51702">
      <w:pPr>
        <w:pStyle w:val="Akapitzlist"/>
        <w:numPr>
          <w:ilvl w:val="0"/>
          <w:numId w:val="1"/>
        </w:numPr>
        <w:spacing w:before="100" w:beforeAutospacing="1" w:after="100" w:afterAutospacing="1" w:line="240" w:lineRule="auto"/>
        <w:ind w:left="426" w:hanging="426"/>
        <w:jc w:val="both"/>
        <w:rPr>
          <w:rFonts w:eastAsia="Times New Roman" w:cs="Helvetica"/>
          <w:sz w:val="21"/>
          <w:szCs w:val="21"/>
          <w:lang w:eastAsia="pl-PL"/>
        </w:rPr>
      </w:pPr>
      <w:r w:rsidRPr="00DA400C">
        <w:rPr>
          <w:rFonts w:eastAsia="Times New Roman" w:cs="Helvetica"/>
          <w:sz w:val="21"/>
          <w:szCs w:val="21"/>
          <w:lang w:eastAsia="pl-PL"/>
        </w:rPr>
        <w:t xml:space="preserve">Oferty złożone po wskazanym terminie nie będą rozpatrywane. Liczy się data i godzina wpływu oferty do siedziby Zamawiającego </w:t>
      </w:r>
      <w:bookmarkEnd w:id="0"/>
    </w:p>
    <w:p w:rsidR="00C51702" w:rsidRPr="00DA400C" w:rsidRDefault="00C51702" w:rsidP="00C51702">
      <w:pPr>
        <w:spacing w:before="300" w:after="225" w:line="240" w:lineRule="auto"/>
        <w:outlineLvl w:val="2"/>
        <w:rPr>
          <w:rFonts w:eastAsia="Times New Roman" w:cs="Helvetica"/>
          <w:sz w:val="33"/>
          <w:szCs w:val="33"/>
          <w:lang w:eastAsia="pl-PL"/>
        </w:rPr>
      </w:pPr>
      <w:r w:rsidRPr="00DA400C">
        <w:rPr>
          <w:rFonts w:eastAsia="Times New Roman" w:cs="Helvetica"/>
          <w:sz w:val="33"/>
          <w:szCs w:val="33"/>
          <w:lang w:eastAsia="pl-PL"/>
        </w:rPr>
        <w:t>Dodatkowe warunki:</w:t>
      </w:r>
    </w:p>
    <w:p w:rsidR="00C51702" w:rsidRPr="00DA400C" w:rsidRDefault="00C51702" w:rsidP="00C51702">
      <w:pPr>
        <w:pStyle w:val="Akapitzlist"/>
        <w:numPr>
          <w:ilvl w:val="0"/>
          <w:numId w:val="2"/>
        </w:numPr>
        <w:spacing w:line="240" w:lineRule="auto"/>
        <w:ind w:left="426" w:hanging="426"/>
        <w:jc w:val="both"/>
        <w:rPr>
          <w:rFonts w:eastAsia="Times New Roman" w:cs="Helvetica"/>
          <w:sz w:val="21"/>
          <w:szCs w:val="21"/>
          <w:lang w:eastAsia="pl-PL"/>
        </w:rPr>
      </w:pPr>
      <w:r w:rsidRPr="00DA400C">
        <w:rPr>
          <w:rFonts w:eastAsia="Times New Roman" w:cs="Helvetica"/>
          <w:sz w:val="21"/>
          <w:szCs w:val="21"/>
          <w:lang w:eastAsia="pl-PL"/>
        </w:rPr>
        <w:t>Brak któregokolwiek z wymaganych oświadczeń/dokumentów lub dołączenie ich w niewłaściwej formie lub niezgodnie z wymaganiami określonymi w niniejszym zapytaniu, będzie skutkowało odrzuceniem oferty.</w:t>
      </w:r>
    </w:p>
    <w:p w:rsidR="00C51702" w:rsidRPr="00DA400C" w:rsidRDefault="00C51702" w:rsidP="00C51702">
      <w:pPr>
        <w:pStyle w:val="Akapitzlist"/>
        <w:numPr>
          <w:ilvl w:val="0"/>
          <w:numId w:val="2"/>
        </w:numPr>
        <w:spacing w:line="240" w:lineRule="auto"/>
        <w:ind w:left="426" w:hanging="426"/>
        <w:jc w:val="both"/>
        <w:rPr>
          <w:rFonts w:eastAsia="Times New Roman" w:cs="Helvetica"/>
          <w:sz w:val="21"/>
          <w:szCs w:val="21"/>
          <w:lang w:eastAsia="pl-PL"/>
        </w:rPr>
      </w:pPr>
      <w:r w:rsidRPr="00DA400C">
        <w:rPr>
          <w:rFonts w:eastAsia="Times New Roman" w:cs="Helvetica"/>
          <w:sz w:val="21"/>
          <w:szCs w:val="21"/>
          <w:lang w:eastAsia="pl-PL"/>
        </w:rPr>
        <w:t>Zamawiający zaprosi do podpisania umowy Wykonawcę, którego oferta odpowiada wszystkim wymogom zawartym w zapytaniu ofertowym i zostanie oceniona w podanych kryteriach wyboru, jako najkorzystniejsza.</w:t>
      </w:r>
    </w:p>
    <w:p w:rsidR="00C51702" w:rsidRPr="00DA400C" w:rsidRDefault="00C51702" w:rsidP="00C51702">
      <w:pPr>
        <w:pStyle w:val="Akapitzlist"/>
        <w:numPr>
          <w:ilvl w:val="0"/>
          <w:numId w:val="2"/>
        </w:numPr>
        <w:spacing w:line="240" w:lineRule="auto"/>
        <w:ind w:left="426" w:hanging="426"/>
        <w:jc w:val="both"/>
        <w:rPr>
          <w:rFonts w:eastAsia="Times New Roman" w:cs="Helvetica"/>
          <w:sz w:val="21"/>
          <w:szCs w:val="21"/>
          <w:lang w:eastAsia="pl-PL"/>
        </w:rPr>
      </w:pPr>
      <w:r w:rsidRPr="00DA400C">
        <w:rPr>
          <w:rFonts w:eastAsia="Times New Roman" w:cs="Helvetica"/>
          <w:sz w:val="21"/>
          <w:szCs w:val="21"/>
          <w:lang w:eastAsia="pl-PL"/>
        </w:rPr>
        <w:t>W przypadku odmowy podpisania umowy przez wybranego Wykonawcę, Zamawiający zastrzega sobie prawo do zawarcia umowy z Wykonawcą, który spełnia wymagania zapytania ofertowego</w:t>
      </w:r>
      <w:r w:rsidR="00B944A5">
        <w:rPr>
          <w:rFonts w:eastAsia="Times New Roman" w:cs="Helvetica"/>
          <w:sz w:val="21"/>
          <w:szCs w:val="21"/>
          <w:lang w:eastAsia="pl-PL"/>
        </w:rPr>
        <w:t xml:space="preserve"> </w:t>
      </w:r>
      <w:r w:rsidRPr="00DA400C">
        <w:rPr>
          <w:rFonts w:eastAsia="Times New Roman" w:cs="Helvetica"/>
          <w:sz w:val="21"/>
          <w:szCs w:val="21"/>
          <w:lang w:eastAsia="pl-PL"/>
        </w:rPr>
        <w:t>i którego oferta uzyskała kolejno najwyższą liczbę punktów.</w:t>
      </w:r>
    </w:p>
    <w:p w:rsidR="00C51702" w:rsidRPr="00DA400C" w:rsidRDefault="00C51702" w:rsidP="00C51702">
      <w:pPr>
        <w:pStyle w:val="Akapitzlist"/>
        <w:numPr>
          <w:ilvl w:val="0"/>
          <w:numId w:val="2"/>
        </w:numPr>
        <w:spacing w:line="240" w:lineRule="auto"/>
        <w:ind w:left="426" w:hanging="426"/>
        <w:jc w:val="both"/>
        <w:rPr>
          <w:rFonts w:eastAsia="Times New Roman" w:cs="Helvetica"/>
          <w:sz w:val="21"/>
          <w:szCs w:val="21"/>
          <w:lang w:eastAsia="pl-PL"/>
        </w:rPr>
      </w:pPr>
      <w:r w:rsidRPr="00DA400C">
        <w:rPr>
          <w:rFonts w:eastAsia="Times New Roman" w:cs="Helvetica"/>
          <w:sz w:val="21"/>
          <w:szCs w:val="21"/>
          <w:lang w:eastAsia="pl-PL"/>
        </w:rPr>
        <w:t>Jeżeli kolejna firma nie przystąpi do podpisania umowy Zamawiający unieważni przetarg i przystąpi do ogłoszenia nowego przetargu.</w:t>
      </w:r>
    </w:p>
    <w:p w:rsidR="00C51702" w:rsidRDefault="00C51702" w:rsidP="00C51702">
      <w:pPr>
        <w:pStyle w:val="Akapitzlist"/>
        <w:numPr>
          <w:ilvl w:val="0"/>
          <w:numId w:val="2"/>
        </w:numPr>
        <w:spacing w:line="240" w:lineRule="auto"/>
        <w:ind w:left="426" w:hanging="426"/>
        <w:jc w:val="both"/>
        <w:rPr>
          <w:rFonts w:eastAsia="Times New Roman" w:cs="Helvetica"/>
          <w:sz w:val="21"/>
          <w:szCs w:val="21"/>
          <w:lang w:eastAsia="pl-PL"/>
        </w:rPr>
      </w:pPr>
      <w:r w:rsidRPr="00DA400C">
        <w:rPr>
          <w:rFonts w:eastAsia="Times New Roman" w:cs="Helvetica"/>
          <w:sz w:val="21"/>
          <w:szCs w:val="21"/>
          <w:lang w:eastAsia="pl-PL"/>
        </w:rPr>
        <w:t>Jeżeli Zamawiający nie będzie mógł wybrać najkorzystniejszej oferty ze względu na to, że złożone zostały oferty, które uzyskały taką samą liczbę punktów, Zamawiający wezwie Wykonawców, którzy złożyli te oferty, do złożenia w terminie określonym przez Zamawiającego, ofert dodatkowych. Oferty dodatkowe nie mogą zawierać wyższych cen niż zaoferowane w pierwotnych ofertach.</w:t>
      </w:r>
    </w:p>
    <w:p w:rsidR="002C4ADB" w:rsidRPr="002C4ADB" w:rsidRDefault="002C4ADB" w:rsidP="00C51702">
      <w:pPr>
        <w:pStyle w:val="Akapitzlist"/>
        <w:numPr>
          <w:ilvl w:val="0"/>
          <w:numId w:val="2"/>
        </w:numPr>
        <w:spacing w:line="240" w:lineRule="auto"/>
        <w:ind w:left="426" w:hanging="426"/>
        <w:jc w:val="both"/>
        <w:rPr>
          <w:rFonts w:eastAsia="Times New Roman" w:cs="Helvetica"/>
          <w:sz w:val="21"/>
          <w:szCs w:val="21"/>
          <w:lang w:eastAsia="pl-PL"/>
        </w:rPr>
      </w:pPr>
      <w:r w:rsidRPr="00A1641A">
        <w:rPr>
          <w:sz w:val="21"/>
          <w:szCs w:val="21"/>
          <w:lang w:eastAsia="pl-PL"/>
        </w:rPr>
        <w:t>Terminarz dostaw zostanie ustalony z wybranym dostawcą na warunkach dogodnych dla Zamawiającego</w:t>
      </w:r>
    </w:p>
    <w:p w:rsidR="002C4ADB" w:rsidRPr="002C4ADB" w:rsidRDefault="002C4ADB" w:rsidP="00C51702">
      <w:pPr>
        <w:pStyle w:val="Akapitzlist"/>
        <w:numPr>
          <w:ilvl w:val="0"/>
          <w:numId w:val="2"/>
        </w:numPr>
        <w:spacing w:line="240" w:lineRule="auto"/>
        <w:ind w:left="426" w:hanging="426"/>
        <w:jc w:val="both"/>
        <w:rPr>
          <w:rFonts w:eastAsia="Times New Roman" w:cs="Helvetica"/>
          <w:sz w:val="21"/>
          <w:szCs w:val="21"/>
          <w:lang w:eastAsia="pl-PL"/>
        </w:rPr>
      </w:pPr>
      <w:r w:rsidRPr="00A1641A">
        <w:rPr>
          <w:rFonts w:cstheme="minorHAnsi"/>
          <w:sz w:val="21"/>
          <w:szCs w:val="21"/>
          <w:lang w:eastAsia="pl-PL"/>
        </w:rPr>
        <w:t xml:space="preserve">W razie niespełnienia wymagań technicznych i/lub funkcjonalnych </w:t>
      </w:r>
      <w:r>
        <w:rPr>
          <w:rFonts w:cstheme="minorHAnsi"/>
          <w:sz w:val="21"/>
          <w:szCs w:val="21"/>
          <w:lang w:eastAsia="pl-PL"/>
        </w:rPr>
        <w:t xml:space="preserve">przez oferentów </w:t>
      </w:r>
      <w:r w:rsidRPr="00A1641A">
        <w:rPr>
          <w:rFonts w:cstheme="minorHAnsi"/>
          <w:sz w:val="21"/>
          <w:szCs w:val="21"/>
          <w:lang w:eastAsia="pl-PL"/>
        </w:rPr>
        <w:t>Zamawiający powtórzy postępowanie ofertowe</w:t>
      </w:r>
      <w:r>
        <w:rPr>
          <w:rFonts w:cstheme="minorHAnsi"/>
          <w:sz w:val="21"/>
          <w:szCs w:val="21"/>
          <w:lang w:eastAsia="pl-PL"/>
        </w:rPr>
        <w:t>.</w:t>
      </w:r>
    </w:p>
    <w:p w:rsidR="002C4ADB" w:rsidRPr="004A53FE" w:rsidRDefault="002C4ADB" w:rsidP="00C51702">
      <w:pPr>
        <w:pStyle w:val="Akapitzlist"/>
        <w:numPr>
          <w:ilvl w:val="0"/>
          <w:numId w:val="2"/>
        </w:numPr>
        <w:spacing w:line="240" w:lineRule="auto"/>
        <w:ind w:left="426" w:hanging="426"/>
        <w:jc w:val="both"/>
        <w:rPr>
          <w:rFonts w:eastAsia="Times New Roman" w:cs="Helvetica"/>
          <w:sz w:val="21"/>
          <w:szCs w:val="21"/>
          <w:lang w:eastAsia="pl-PL"/>
        </w:rPr>
      </w:pPr>
      <w:r w:rsidRPr="00A1641A">
        <w:rPr>
          <w:rFonts w:cstheme="minorHAnsi"/>
          <w:sz w:val="21"/>
          <w:szCs w:val="21"/>
          <w:lang w:eastAsia="pl-PL"/>
        </w:rPr>
        <w:t>Zamawiający nie dopuszcza składania ofert częściowych</w:t>
      </w:r>
      <w:r w:rsidR="004A53FE">
        <w:rPr>
          <w:rFonts w:cstheme="minorHAnsi"/>
          <w:sz w:val="21"/>
          <w:szCs w:val="21"/>
          <w:lang w:eastAsia="pl-PL"/>
        </w:rPr>
        <w:t>.</w:t>
      </w:r>
    </w:p>
    <w:p w:rsidR="004A53FE" w:rsidRPr="00940F94" w:rsidRDefault="00DE04E9" w:rsidP="00C51702">
      <w:pPr>
        <w:pStyle w:val="Akapitzlist"/>
        <w:numPr>
          <w:ilvl w:val="0"/>
          <w:numId w:val="2"/>
        </w:numPr>
        <w:spacing w:line="240" w:lineRule="auto"/>
        <w:ind w:left="426" w:hanging="426"/>
        <w:jc w:val="both"/>
        <w:rPr>
          <w:rFonts w:eastAsia="Times New Roman" w:cs="Helvetica"/>
          <w:sz w:val="21"/>
          <w:szCs w:val="21"/>
          <w:lang w:eastAsia="pl-PL"/>
        </w:rPr>
      </w:pPr>
      <w:r>
        <w:rPr>
          <w:rFonts w:cstheme="minorHAnsi"/>
          <w:sz w:val="21"/>
          <w:szCs w:val="21"/>
          <w:lang w:eastAsia="pl-PL"/>
        </w:rPr>
        <w:t>Oferent w ramach postę</w:t>
      </w:r>
      <w:r w:rsidR="004A53FE" w:rsidRPr="002C4ADB">
        <w:rPr>
          <w:rFonts w:cstheme="minorHAnsi"/>
          <w:sz w:val="21"/>
          <w:szCs w:val="21"/>
          <w:lang w:eastAsia="pl-PL"/>
        </w:rPr>
        <w:t>powania ofertowego może złożyć tylko jedną ofertę</w:t>
      </w:r>
      <w:r w:rsidR="004A53FE">
        <w:rPr>
          <w:rFonts w:cstheme="minorHAnsi"/>
          <w:sz w:val="21"/>
          <w:szCs w:val="21"/>
          <w:lang w:eastAsia="pl-PL"/>
        </w:rPr>
        <w:t>.</w:t>
      </w:r>
    </w:p>
    <w:p w:rsidR="00940F94" w:rsidRPr="00DA400C" w:rsidRDefault="00940F94" w:rsidP="00C51702">
      <w:pPr>
        <w:pStyle w:val="Akapitzlist"/>
        <w:numPr>
          <w:ilvl w:val="0"/>
          <w:numId w:val="2"/>
        </w:numPr>
        <w:spacing w:line="240" w:lineRule="auto"/>
        <w:ind w:left="426" w:hanging="426"/>
        <w:jc w:val="both"/>
        <w:rPr>
          <w:rFonts w:eastAsia="Times New Roman" w:cs="Helvetica"/>
          <w:sz w:val="21"/>
          <w:szCs w:val="21"/>
          <w:lang w:eastAsia="pl-PL"/>
        </w:rPr>
      </w:pPr>
      <w:r>
        <w:rPr>
          <w:rFonts w:cstheme="minorHAnsi"/>
          <w:sz w:val="21"/>
          <w:szCs w:val="21"/>
          <w:lang w:eastAsia="pl-PL"/>
        </w:rPr>
        <w:t>Dopuszcza się złożenie oferty przez konsorcjum firm</w:t>
      </w:r>
      <w:r w:rsidR="003949E7">
        <w:rPr>
          <w:rFonts w:cstheme="minorHAnsi"/>
          <w:sz w:val="21"/>
          <w:szCs w:val="21"/>
          <w:lang w:eastAsia="pl-PL"/>
        </w:rPr>
        <w:t>.</w:t>
      </w:r>
    </w:p>
    <w:p w:rsidR="00C51702" w:rsidRPr="00DA400C" w:rsidRDefault="00C51702" w:rsidP="00C51702">
      <w:pPr>
        <w:pStyle w:val="Akapitzlist"/>
        <w:numPr>
          <w:ilvl w:val="0"/>
          <w:numId w:val="2"/>
        </w:numPr>
        <w:spacing w:line="240" w:lineRule="auto"/>
        <w:ind w:left="426" w:hanging="426"/>
        <w:jc w:val="both"/>
        <w:rPr>
          <w:rFonts w:eastAsia="Times New Roman" w:cs="Helvetica"/>
          <w:sz w:val="21"/>
          <w:szCs w:val="21"/>
          <w:lang w:eastAsia="pl-PL"/>
        </w:rPr>
      </w:pPr>
      <w:r w:rsidRPr="00DA400C">
        <w:rPr>
          <w:rFonts w:eastAsia="Times New Roman" w:cs="Helvetica"/>
          <w:sz w:val="21"/>
          <w:szCs w:val="21"/>
          <w:lang w:eastAsia="pl-PL"/>
        </w:rPr>
        <w:t xml:space="preserve">Informacja o wyniku postępowania zostanie zamieszczona na stronie </w:t>
      </w:r>
      <w:hyperlink r:id="rId7" w:history="1">
        <w:r w:rsidRPr="00DA400C">
          <w:rPr>
            <w:rStyle w:val="Hipercze"/>
            <w:rFonts w:eastAsia="Times New Roman" w:cs="Helvetica"/>
            <w:sz w:val="21"/>
            <w:szCs w:val="21"/>
            <w:lang w:eastAsia="pl-PL"/>
          </w:rPr>
          <w:t>http://www.polna.com.pl</w:t>
        </w:r>
      </w:hyperlink>
      <w:r w:rsidRPr="00DA400C">
        <w:rPr>
          <w:rFonts w:eastAsia="Times New Roman" w:cs="Helvetica"/>
          <w:sz w:val="21"/>
          <w:szCs w:val="21"/>
          <w:lang w:eastAsia="pl-PL"/>
        </w:rPr>
        <w:t xml:space="preserve">, </w:t>
      </w:r>
      <w:hyperlink r:id="rId8" w:history="1">
        <w:r w:rsidRPr="00DA400C">
          <w:rPr>
            <w:rStyle w:val="Hipercze"/>
          </w:rPr>
          <w:t>https://bazakonkurencyjnosci.funduszeeuropejskie.gov.pl/</w:t>
        </w:r>
      </w:hyperlink>
    </w:p>
    <w:p w:rsidR="00A1641A" w:rsidRDefault="00C51702" w:rsidP="002C4ADB">
      <w:pPr>
        <w:pStyle w:val="Akapitzlist"/>
        <w:numPr>
          <w:ilvl w:val="0"/>
          <w:numId w:val="2"/>
        </w:numPr>
        <w:spacing w:line="240" w:lineRule="auto"/>
        <w:ind w:left="426" w:hanging="426"/>
        <w:jc w:val="both"/>
        <w:rPr>
          <w:rFonts w:eastAsia="Times New Roman" w:cs="Helvetica"/>
          <w:sz w:val="21"/>
          <w:szCs w:val="21"/>
          <w:lang w:eastAsia="pl-PL"/>
        </w:rPr>
      </w:pPr>
      <w:r w:rsidRPr="00DA400C">
        <w:rPr>
          <w:rFonts w:eastAsia="Times New Roman" w:cs="Helvetica"/>
          <w:sz w:val="21"/>
          <w:szCs w:val="21"/>
          <w:lang w:eastAsia="pl-PL"/>
        </w:rPr>
        <w:t>Każdy z oferentów zostanie poinformowany w formie pisemnej bądź drogą mailową o wyniku postępowania.</w:t>
      </w:r>
    </w:p>
    <w:p w:rsidR="00A1641A" w:rsidRPr="001F3C86" w:rsidRDefault="001F3C86" w:rsidP="001F3C86">
      <w:pPr>
        <w:pStyle w:val="Akapitzlist"/>
        <w:numPr>
          <w:ilvl w:val="0"/>
          <w:numId w:val="2"/>
        </w:numPr>
        <w:spacing w:line="240" w:lineRule="auto"/>
        <w:ind w:left="426" w:hanging="426"/>
        <w:jc w:val="both"/>
        <w:rPr>
          <w:rFonts w:eastAsia="Times New Roman" w:cs="Helvetica"/>
          <w:sz w:val="21"/>
          <w:szCs w:val="21"/>
          <w:lang w:eastAsia="pl-PL"/>
        </w:rPr>
      </w:pPr>
      <w:r w:rsidRPr="001F3C86">
        <w:rPr>
          <w:sz w:val="21"/>
          <w:szCs w:val="21"/>
        </w:rPr>
        <w:t>Zamawiający zastrzega sobie prawo zmiany zapytania ofertowego przed upływem terminu do składania ofert oraz unieważnienia postępowania w każdym czasie bez podania przyczyny. W przyp</w:t>
      </w:r>
      <w:r w:rsidR="00B944A5">
        <w:rPr>
          <w:sz w:val="21"/>
          <w:szCs w:val="21"/>
        </w:rPr>
        <w:t>adku unieważnienia postępowania</w:t>
      </w:r>
      <w:r w:rsidRPr="001F3C86">
        <w:rPr>
          <w:sz w:val="21"/>
          <w:szCs w:val="21"/>
        </w:rPr>
        <w:t xml:space="preserve"> Wykonawcy nie przysługuje żadne roszczenie w stosunku do Zamawiającego</w:t>
      </w:r>
      <w:r w:rsidR="00B944A5">
        <w:rPr>
          <w:sz w:val="21"/>
          <w:szCs w:val="21"/>
        </w:rPr>
        <w:t>.</w:t>
      </w:r>
    </w:p>
    <w:p w:rsidR="00C51702" w:rsidRPr="00DA400C" w:rsidRDefault="00C51702" w:rsidP="00C51702">
      <w:pPr>
        <w:spacing w:before="300" w:after="225" w:line="240" w:lineRule="auto"/>
        <w:outlineLvl w:val="2"/>
        <w:rPr>
          <w:rFonts w:eastAsia="Times New Roman" w:cs="Helvetica"/>
          <w:sz w:val="32"/>
          <w:szCs w:val="32"/>
          <w:lang w:eastAsia="pl-PL"/>
        </w:rPr>
      </w:pPr>
      <w:r w:rsidRPr="00DA400C">
        <w:rPr>
          <w:rFonts w:eastAsia="Times New Roman" w:cs="Helvetica"/>
          <w:sz w:val="32"/>
          <w:szCs w:val="32"/>
          <w:lang w:eastAsia="pl-PL"/>
        </w:rPr>
        <w:t>Lista dokumentów/oświadczeń wymaganych od Wykonawcy</w:t>
      </w:r>
    </w:p>
    <w:p w:rsidR="00C51702" w:rsidRPr="006844FC" w:rsidRDefault="00C51702" w:rsidP="00C51702">
      <w:pPr>
        <w:spacing w:line="240" w:lineRule="auto"/>
        <w:rPr>
          <w:rFonts w:eastAsia="Times New Roman" w:cs="Helvetica"/>
          <w:strike/>
          <w:sz w:val="21"/>
          <w:szCs w:val="21"/>
          <w:lang w:eastAsia="pl-PL"/>
        </w:rPr>
      </w:pPr>
      <w:r w:rsidRPr="00DA400C">
        <w:rPr>
          <w:rFonts w:eastAsia="Times New Roman" w:cs="Helvetica"/>
          <w:sz w:val="21"/>
          <w:szCs w:val="21"/>
          <w:lang w:eastAsia="pl-PL"/>
        </w:rPr>
        <w:t>Oświadczenie o braku powiązań osobowych lub kapitałowych pomiędzy Wykonawcą a Zamawiającym.</w:t>
      </w:r>
      <w:r w:rsidRPr="00DA400C">
        <w:rPr>
          <w:rFonts w:eastAsia="Times New Roman" w:cs="Helvetica"/>
          <w:sz w:val="21"/>
          <w:szCs w:val="21"/>
          <w:lang w:eastAsia="pl-PL"/>
        </w:rPr>
        <w:br/>
      </w:r>
    </w:p>
    <w:p w:rsidR="00C51702" w:rsidRPr="00047B6A" w:rsidRDefault="00C51702" w:rsidP="00C51702">
      <w:pPr>
        <w:spacing w:line="240" w:lineRule="auto"/>
        <w:rPr>
          <w:rFonts w:eastAsia="Times New Roman" w:cs="Helvetica"/>
          <w:b/>
          <w:bCs/>
          <w:sz w:val="32"/>
          <w:szCs w:val="32"/>
          <w:lang w:eastAsia="pl-PL"/>
        </w:rPr>
      </w:pPr>
      <w:r w:rsidRPr="00DA400C">
        <w:rPr>
          <w:rFonts w:eastAsia="Times New Roman" w:cs="Helvetica"/>
          <w:b/>
          <w:bCs/>
          <w:sz w:val="32"/>
          <w:szCs w:val="32"/>
          <w:lang w:eastAsia="pl-PL"/>
        </w:rPr>
        <w:t>Ocena oferty:</w:t>
      </w:r>
    </w:p>
    <w:p w:rsidR="00C51702" w:rsidRPr="00DA400C" w:rsidRDefault="00C51702" w:rsidP="00C51702">
      <w:pPr>
        <w:spacing w:after="0" w:line="240" w:lineRule="auto"/>
        <w:rPr>
          <w:rFonts w:cstheme="minorHAnsi"/>
          <w:sz w:val="33"/>
          <w:szCs w:val="33"/>
          <w:lang w:eastAsia="pl-PL"/>
        </w:rPr>
      </w:pPr>
      <w:r w:rsidRPr="00DA400C">
        <w:rPr>
          <w:rFonts w:cstheme="minorHAnsi"/>
          <w:sz w:val="33"/>
          <w:szCs w:val="33"/>
          <w:lang w:eastAsia="pl-PL"/>
        </w:rPr>
        <w:t>Kryteria oceny i opis sposobu przyznawania punktacji:</w:t>
      </w:r>
      <w:bookmarkStart w:id="1" w:name="_GoBack"/>
      <w:bookmarkEnd w:id="1"/>
    </w:p>
    <w:p w:rsidR="00A1641A" w:rsidRPr="00A05FF3" w:rsidRDefault="00A1641A" w:rsidP="00A1641A">
      <w:pPr>
        <w:rPr>
          <w:rFonts w:cstheme="minorHAnsi"/>
        </w:rPr>
      </w:pPr>
      <w:r w:rsidRPr="002C4ADB">
        <w:rPr>
          <w:rFonts w:cstheme="minorHAnsi"/>
          <w:sz w:val="21"/>
          <w:szCs w:val="21"/>
          <w:lang w:eastAsia="pl-PL"/>
        </w:rPr>
        <w:t>Ocena złożonych w ramach postępowania ofert będzie odbywała się według następujących kryteriów:</w:t>
      </w:r>
      <w:r w:rsidRPr="002C4ADB">
        <w:rPr>
          <w:rFonts w:cstheme="minorHAnsi"/>
          <w:sz w:val="21"/>
          <w:szCs w:val="21"/>
          <w:lang w:eastAsia="pl-PL"/>
        </w:rPr>
        <w:br/>
        <w:t>Kryterium dopuszczające do oceny oferty:</w:t>
      </w:r>
    </w:p>
    <w:p w:rsidR="00A1641A" w:rsidRPr="002C4ADB" w:rsidRDefault="00A1641A" w:rsidP="00A1641A">
      <w:pPr>
        <w:pStyle w:val="Akapitzlist"/>
        <w:numPr>
          <w:ilvl w:val="0"/>
          <w:numId w:val="4"/>
        </w:numPr>
        <w:spacing w:after="0" w:line="240" w:lineRule="auto"/>
        <w:rPr>
          <w:rFonts w:cstheme="minorHAnsi"/>
          <w:sz w:val="21"/>
          <w:szCs w:val="21"/>
          <w:lang w:eastAsia="pl-PL"/>
        </w:rPr>
      </w:pPr>
      <w:r w:rsidRPr="002C4ADB">
        <w:rPr>
          <w:rFonts w:cstheme="minorHAnsi"/>
          <w:sz w:val="21"/>
          <w:szCs w:val="21"/>
          <w:lang w:eastAsia="pl-PL"/>
        </w:rPr>
        <w:t>spełnienie wymagań formalnych – przedstawienie wszystkich wymaganych informacji w sposób określony w niniejszym zapytaniu</w:t>
      </w:r>
    </w:p>
    <w:p w:rsidR="00A1641A" w:rsidRPr="002C4ADB" w:rsidRDefault="00A1641A" w:rsidP="00A1641A">
      <w:pPr>
        <w:pStyle w:val="Akapitzlist"/>
        <w:numPr>
          <w:ilvl w:val="0"/>
          <w:numId w:val="4"/>
        </w:numPr>
        <w:spacing w:after="0" w:line="240" w:lineRule="auto"/>
        <w:rPr>
          <w:rFonts w:cstheme="minorHAnsi"/>
          <w:sz w:val="21"/>
          <w:szCs w:val="21"/>
          <w:lang w:eastAsia="pl-PL"/>
        </w:rPr>
      </w:pPr>
      <w:r w:rsidRPr="002C4ADB">
        <w:rPr>
          <w:rFonts w:cstheme="minorHAnsi"/>
          <w:sz w:val="21"/>
          <w:szCs w:val="21"/>
          <w:lang w:eastAsia="pl-PL"/>
        </w:rPr>
        <w:lastRenderedPageBreak/>
        <w:t>spełnienie wszystkich wymagań parametrów technicznych określonych w opisie przedmiotu zamówienia</w:t>
      </w:r>
    </w:p>
    <w:p w:rsidR="00A1641A" w:rsidRPr="002C4ADB" w:rsidRDefault="00A1641A" w:rsidP="00A1641A">
      <w:pPr>
        <w:pStyle w:val="Akapitzlist"/>
        <w:rPr>
          <w:rFonts w:cstheme="minorHAnsi"/>
          <w:sz w:val="21"/>
          <w:szCs w:val="21"/>
          <w:lang w:eastAsia="pl-PL"/>
        </w:rPr>
      </w:pPr>
    </w:p>
    <w:p w:rsidR="00A1641A" w:rsidRPr="002C4ADB" w:rsidRDefault="00A1641A" w:rsidP="00A1641A">
      <w:pPr>
        <w:pStyle w:val="Akapitzlist"/>
        <w:ind w:left="0"/>
        <w:rPr>
          <w:rFonts w:cstheme="minorHAnsi"/>
          <w:sz w:val="21"/>
          <w:szCs w:val="21"/>
          <w:lang w:eastAsia="pl-PL"/>
        </w:rPr>
      </w:pPr>
      <w:r w:rsidRPr="002C4ADB">
        <w:rPr>
          <w:rFonts w:cstheme="minorHAnsi"/>
          <w:sz w:val="21"/>
          <w:szCs w:val="21"/>
          <w:lang w:eastAsia="pl-PL"/>
        </w:rPr>
        <w:t>Wymagania formalne:</w:t>
      </w:r>
    </w:p>
    <w:p w:rsidR="00A1641A" w:rsidRPr="002C4ADB" w:rsidRDefault="00A1641A" w:rsidP="00A05FF3">
      <w:pPr>
        <w:pStyle w:val="Akapitzlist"/>
        <w:numPr>
          <w:ilvl w:val="0"/>
          <w:numId w:val="6"/>
        </w:numPr>
        <w:tabs>
          <w:tab w:val="left" w:pos="284"/>
        </w:tabs>
        <w:spacing w:after="0" w:line="240" w:lineRule="auto"/>
        <w:ind w:left="0" w:firstLine="0"/>
        <w:rPr>
          <w:rFonts w:cstheme="minorHAnsi"/>
          <w:sz w:val="21"/>
          <w:szCs w:val="21"/>
          <w:lang w:eastAsia="pl-PL"/>
        </w:rPr>
      </w:pPr>
      <w:r w:rsidRPr="002C4ADB">
        <w:rPr>
          <w:rFonts w:cstheme="minorHAnsi"/>
          <w:sz w:val="21"/>
          <w:szCs w:val="21"/>
          <w:lang w:eastAsia="pl-PL"/>
        </w:rPr>
        <w:t>Oferta powinna zawierać informacj</w:t>
      </w:r>
      <w:r w:rsidR="00B944A5">
        <w:rPr>
          <w:rFonts w:cstheme="minorHAnsi"/>
          <w:sz w:val="21"/>
          <w:szCs w:val="21"/>
          <w:lang w:eastAsia="pl-PL"/>
        </w:rPr>
        <w:t>e</w:t>
      </w:r>
      <w:r w:rsidRPr="002C4ADB">
        <w:rPr>
          <w:rFonts w:cstheme="minorHAnsi"/>
          <w:sz w:val="21"/>
          <w:szCs w:val="21"/>
          <w:lang w:eastAsia="pl-PL"/>
        </w:rPr>
        <w:t xml:space="preserve"> o:</w:t>
      </w:r>
    </w:p>
    <w:p w:rsidR="00A1641A" w:rsidRPr="002C4ADB" w:rsidRDefault="00A1641A" w:rsidP="00A05FF3">
      <w:pPr>
        <w:pStyle w:val="Akapitzlist"/>
        <w:numPr>
          <w:ilvl w:val="1"/>
          <w:numId w:val="6"/>
        </w:numPr>
        <w:spacing w:after="0" w:line="240" w:lineRule="auto"/>
        <w:ind w:left="709" w:hanging="283"/>
        <w:rPr>
          <w:rFonts w:cstheme="minorHAnsi"/>
          <w:sz w:val="21"/>
          <w:szCs w:val="21"/>
          <w:lang w:eastAsia="pl-PL"/>
        </w:rPr>
      </w:pPr>
      <w:r w:rsidRPr="002C4ADB">
        <w:rPr>
          <w:rFonts w:cstheme="minorHAnsi"/>
          <w:sz w:val="21"/>
          <w:szCs w:val="21"/>
          <w:lang w:eastAsia="pl-PL"/>
        </w:rPr>
        <w:t>wysokości kosztów zakupu modułu pomiarowo-testowego</w:t>
      </w:r>
      <w:r w:rsidR="0096440A">
        <w:rPr>
          <w:rFonts w:cstheme="minorHAnsi"/>
          <w:sz w:val="21"/>
          <w:szCs w:val="21"/>
          <w:lang w:eastAsia="pl-PL"/>
        </w:rPr>
        <w:t xml:space="preserve"> (wartość: netto, brutto),</w:t>
      </w:r>
    </w:p>
    <w:p w:rsidR="00A1641A" w:rsidRPr="002C4ADB" w:rsidRDefault="00A1641A" w:rsidP="00A05FF3">
      <w:pPr>
        <w:pStyle w:val="Akapitzlist"/>
        <w:numPr>
          <w:ilvl w:val="1"/>
          <w:numId w:val="6"/>
        </w:numPr>
        <w:spacing w:after="0" w:line="240" w:lineRule="auto"/>
        <w:ind w:left="709" w:hanging="283"/>
        <w:rPr>
          <w:rFonts w:cstheme="minorHAnsi"/>
          <w:sz w:val="21"/>
          <w:szCs w:val="21"/>
          <w:lang w:eastAsia="pl-PL"/>
        </w:rPr>
      </w:pPr>
      <w:r w:rsidRPr="002C4ADB">
        <w:rPr>
          <w:rFonts w:cstheme="minorHAnsi"/>
          <w:sz w:val="21"/>
          <w:szCs w:val="21"/>
          <w:lang w:eastAsia="pl-PL"/>
        </w:rPr>
        <w:t>terminie dostawy</w:t>
      </w:r>
      <w:r w:rsidR="00940F94">
        <w:rPr>
          <w:rFonts w:cstheme="minorHAnsi"/>
          <w:sz w:val="21"/>
          <w:szCs w:val="21"/>
          <w:lang w:eastAsia="pl-PL"/>
        </w:rPr>
        <w:t xml:space="preserve"> i uruchomienia</w:t>
      </w:r>
      <w:r w:rsidR="0096440A">
        <w:rPr>
          <w:rFonts w:cstheme="minorHAnsi"/>
          <w:sz w:val="21"/>
          <w:szCs w:val="21"/>
          <w:lang w:eastAsia="pl-PL"/>
        </w:rPr>
        <w:t>,</w:t>
      </w:r>
    </w:p>
    <w:p w:rsidR="00A1641A" w:rsidRPr="002C4ADB" w:rsidRDefault="00A1641A" w:rsidP="00A05FF3">
      <w:pPr>
        <w:pStyle w:val="Akapitzlist"/>
        <w:numPr>
          <w:ilvl w:val="1"/>
          <w:numId w:val="6"/>
        </w:numPr>
        <w:spacing w:after="0" w:line="240" w:lineRule="auto"/>
        <w:ind w:left="709" w:hanging="283"/>
        <w:rPr>
          <w:rFonts w:cstheme="minorHAnsi"/>
          <w:sz w:val="21"/>
          <w:szCs w:val="21"/>
          <w:lang w:eastAsia="pl-PL"/>
        </w:rPr>
      </w:pPr>
      <w:r w:rsidRPr="002C4ADB">
        <w:rPr>
          <w:rFonts w:cstheme="minorHAnsi"/>
          <w:sz w:val="21"/>
          <w:szCs w:val="21"/>
          <w:lang w:eastAsia="pl-PL"/>
        </w:rPr>
        <w:t>czasie gwarancji</w:t>
      </w:r>
      <w:r w:rsidR="00CA55AC">
        <w:rPr>
          <w:rFonts w:cstheme="minorHAnsi"/>
          <w:sz w:val="21"/>
          <w:szCs w:val="21"/>
          <w:lang w:eastAsia="pl-PL"/>
        </w:rPr>
        <w:t xml:space="preserve"> (min. 12 miesięcy),</w:t>
      </w:r>
    </w:p>
    <w:p w:rsidR="0096440A" w:rsidRDefault="0096440A" w:rsidP="00A05FF3">
      <w:pPr>
        <w:pStyle w:val="Akapitzlist"/>
        <w:numPr>
          <w:ilvl w:val="1"/>
          <w:numId w:val="6"/>
        </w:numPr>
        <w:spacing w:after="0" w:line="240" w:lineRule="auto"/>
        <w:ind w:left="709" w:hanging="283"/>
        <w:rPr>
          <w:rFonts w:cstheme="minorHAnsi"/>
          <w:sz w:val="21"/>
          <w:szCs w:val="21"/>
          <w:lang w:eastAsia="pl-PL"/>
        </w:rPr>
      </w:pPr>
      <w:r>
        <w:rPr>
          <w:rFonts w:cstheme="minorHAnsi"/>
          <w:sz w:val="21"/>
          <w:szCs w:val="21"/>
          <w:lang w:eastAsia="pl-PL"/>
        </w:rPr>
        <w:t>terminie ważności oferty,</w:t>
      </w:r>
    </w:p>
    <w:p w:rsidR="0096440A" w:rsidRDefault="0096440A" w:rsidP="00A05FF3">
      <w:pPr>
        <w:pStyle w:val="Akapitzlist"/>
        <w:numPr>
          <w:ilvl w:val="1"/>
          <w:numId w:val="6"/>
        </w:numPr>
        <w:spacing w:after="0" w:line="240" w:lineRule="auto"/>
        <w:ind w:left="709" w:hanging="283"/>
        <w:rPr>
          <w:rFonts w:cstheme="minorHAnsi"/>
          <w:sz w:val="21"/>
          <w:szCs w:val="21"/>
          <w:lang w:eastAsia="pl-PL"/>
        </w:rPr>
      </w:pPr>
      <w:r>
        <w:rPr>
          <w:rFonts w:cstheme="minorHAnsi"/>
          <w:sz w:val="21"/>
          <w:szCs w:val="21"/>
          <w:lang w:eastAsia="pl-PL"/>
        </w:rPr>
        <w:t>dane adresowe i kontakt do oferenta,</w:t>
      </w:r>
    </w:p>
    <w:p w:rsidR="0096440A" w:rsidRDefault="0096440A" w:rsidP="00A05FF3">
      <w:pPr>
        <w:pStyle w:val="Akapitzlist"/>
        <w:numPr>
          <w:ilvl w:val="1"/>
          <w:numId w:val="6"/>
        </w:numPr>
        <w:spacing w:after="0" w:line="240" w:lineRule="auto"/>
        <w:ind w:left="709" w:hanging="283"/>
        <w:rPr>
          <w:rFonts w:cstheme="minorHAnsi"/>
          <w:sz w:val="21"/>
          <w:szCs w:val="21"/>
          <w:lang w:eastAsia="pl-PL"/>
        </w:rPr>
      </w:pPr>
      <w:r>
        <w:rPr>
          <w:rFonts w:cstheme="minorHAnsi"/>
          <w:sz w:val="21"/>
          <w:szCs w:val="21"/>
          <w:lang w:eastAsia="pl-PL"/>
        </w:rPr>
        <w:t>opis przedmiotu zamówienia nawiązujący do zapytania ofertowego,</w:t>
      </w:r>
    </w:p>
    <w:p w:rsidR="00A1641A" w:rsidRPr="00EF7717" w:rsidRDefault="0096440A" w:rsidP="00A05FF3">
      <w:pPr>
        <w:pStyle w:val="Akapitzlist"/>
        <w:numPr>
          <w:ilvl w:val="1"/>
          <w:numId w:val="6"/>
        </w:numPr>
        <w:spacing w:after="0" w:line="240" w:lineRule="auto"/>
        <w:ind w:left="709" w:hanging="283"/>
        <w:rPr>
          <w:rFonts w:cstheme="minorHAnsi"/>
          <w:sz w:val="21"/>
          <w:szCs w:val="21"/>
          <w:lang w:eastAsia="pl-PL"/>
        </w:rPr>
      </w:pPr>
      <w:r>
        <w:rPr>
          <w:rFonts w:cstheme="minorHAnsi"/>
          <w:sz w:val="21"/>
          <w:szCs w:val="21"/>
          <w:lang w:eastAsia="pl-PL"/>
        </w:rPr>
        <w:t>oświ</w:t>
      </w:r>
      <w:r w:rsidR="004C05C0">
        <w:rPr>
          <w:rFonts w:cstheme="minorHAnsi"/>
          <w:sz w:val="21"/>
          <w:szCs w:val="21"/>
          <w:lang w:eastAsia="pl-PL"/>
        </w:rPr>
        <w:t>a</w:t>
      </w:r>
      <w:r>
        <w:rPr>
          <w:rFonts w:cstheme="minorHAnsi"/>
          <w:sz w:val="21"/>
          <w:szCs w:val="21"/>
          <w:lang w:eastAsia="pl-PL"/>
        </w:rPr>
        <w:t xml:space="preserve">dczenie o braku powiązań osobowych lub kapitałowych pomiędzy </w:t>
      </w:r>
      <w:r w:rsidR="00B944A5">
        <w:rPr>
          <w:rFonts w:cstheme="minorHAnsi"/>
          <w:sz w:val="21"/>
          <w:szCs w:val="21"/>
          <w:lang w:eastAsia="pl-PL"/>
        </w:rPr>
        <w:t>W</w:t>
      </w:r>
      <w:r>
        <w:rPr>
          <w:rFonts w:cstheme="minorHAnsi"/>
          <w:sz w:val="21"/>
          <w:szCs w:val="21"/>
          <w:lang w:eastAsia="pl-PL"/>
        </w:rPr>
        <w:t xml:space="preserve">ykonawcą a </w:t>
      </w:r>
      <w:r w:rsidR="00B944A5">
        <w:rPr>
          <w:rFonts w:cstheme="minorHAnsi"/>
          <w:sz w:val="21"/>
          <w:szCs w:val="21"/>
          <w:lang w:eastAsia="pl-PL"/>
        </w:rPr>
        <w:t>Z</w:t>
      </w:r>
      <w:r>
        <w:rPr>
          <w:rFonts w:cstheme="minorHAnsi"/>
          <w:sz w:val="21"/>
          <w:szCs w:val="21"/>
          <w:lang w:eastAsia="pl-PL"/>
        </w:rPr>
        <w:t>amawiającym</w:t>
      </w:r>
    </w:p>
    <w:p w:rsidR="00EF7717" w:rsidRPr="00A05FF3" w:rsidRDefault="00A1641A" w:rsidP="00A1641A">
      <w:pPr>
        <w:pStyle w:val="Akapitzlist"/>
        <w:numPr>
          <w:ilvl w:val="1"/>
          <w:numId w:val="6"/>
        </w:numPr>
        <w:spacing w:after="0" w:line="240" w:lineRule="auto"/>
        <w:ind w:left="709" w:hanging="283"/>
        <w:rPr>
          <w:rFonts w:cstheme="minorHAnsi"/>
          <w:sz w:val="21"/>
          <w:szCs w:val="21"/>
          <w:lang w:eastAsia="pl-PL"/>
        </w:rPr>
      </w:pPr>
      <w:r w:rsidRPr="002C4ADB">
        <w:rPr>
          <w:rFonts w:cstheme="minorHAnsi"/>
          <w:sz w:val="21"/>
          <w:szCs w:val="21"/>
          <w:lang w:eastAsia="pl-PL"/>
        </w:rPr>
        <w:t>Złożenie wszystkich wymaganych oświadczeń/dokumentów i dołączenie ich w odpowiedniej formie oraz zgodnie z wymaganiami określonymi w niniejszym zapytaniu</w:t>
      </w:r>
      <w:r w:rsidR="004A53FE">
        <w:rPr>
          <w:rFonts w:cstheme="minorHAnsi"/>
          <w:sz w:val="21"/>
          <w:szCs w:val="21"/>
          <w:lang w:eastAsia="pl-PL"/>
        </w:rPr>
        <w:t>.</w:t>
      </w:r>
    </w:p>
    <w:p w:rsidR="00A1641A" w:rsidRPr="002C4ADB" w:rsidRDefault="00EF7717" w:rsidP="00A1641A">
      <w:pPr>
        <w:rPr>
          <w:rFonts w:ascii="Ubuntu" w:hAnsi="Ubuntu"/>
          <w:sz w:val="21"/>
          <w:szCs w:val="21"/>
          <w:lang w:eastAsia="pl-PL"/>
        </w:rPr>
      </w:pPr>
      <w:r w:rsidRPr="002C4ADB">
        <w:rPr>
          <w:rFonts w:cstheme="minorHAnsi"/>
          <w:sz w:val="21"/>
          <w:szCs w:val="21"/>
          <w:lang w:eastAsia="pl-PL"/>
        </w:rPr>
        <w:t>Uwaga</w:t>
      </w:r>
      <w:r w:rsidR="00A05FF3" w:rsidRPr="002C4ADB">
        <w:rPr>
          <w:rFonts w:cstheme="minorHAnsi"/>
          <w:sz w:val="21"/>
          <w:szCs w:val="21"/>
          <w:lang w:eastAsia="pl-PL"/>
        </w:rPr>
        <w:t>: ·Wszelkie</w:t>
      </w:r>
      <w:r w:rsidRPr="002C4ADB">
        <w:rPr>
          <w:rFonts w:cstheme="minorHAnsi"/>
          <w:sz w:val="21"/>
          <w:szCs w:val="21"/>
          <w:lang w:eastAsia="pl-PL"/>
        </w:rPr>
        <w:t xml:space="preserve"> upusty, rabaty, winny być od razu ujęte w obliczaniu ceny, tak by wyliczona cena za realizację przedmiotu zamówienia była ceną ostateczną, bez konieczności dokonywania przez </w:t>
      </w:r>
      <w:r w:rsidR="00B944A5">
        <w:rPr>
          <w:rFonts w:cstheme="minorHAnsi"/>
          <w:sz w:val="21"/>
          <w:szCs w:val="21"/>
          <w:lang w:eastAsia="pl-PL"/>
        </w:rPr>
        <w:t>Z</w:t>
      </w:r>
      <w:r w:rsidRPr="002C4ADB">
        <w:rPr>
          <w:rFonts w:cstheme="minorHAnsi"/>
          <w:sz w:val="21"/>
          <w:szCs w:val="21"/>
          <w:lang w:eastAsia="pl-PL"/>
        </w:rPr>
        <w:t>amawiającego przeliczeń i innych działań w celu jej określenia</w:t>
      </w:r>
    </w:p>
    <w:p w:rsidR="00A05FF3" w:rsidRDefault="00A05FF3" w:rsidP="00A1641A">
      <w:pPr>
        <w:rPr>
          <w:rFonts w:cstheme="minorHAnsi"/>
          <w:sz w:val="21"/>
          <w:szCs w:val="21"/>
          <w:lang w:eastAsia="pl-PL"/>
        </w:rPr>
      </w:pPr>
    </w:p>
    <w:p w:rsidR="00A1641A" w:rsidRPr="002C4ADB" w:rsidRDefault="00A1641A" w:rsidP="00A1641A">
      <w:pPr>
        <w:rPr>
          <w:rFonts w:cstheme="minorHAnsi"/>
          <w:sz w:val="21"/>
          <w:szCs w:val="21"/>
          <w:lang w:eastAsia="pl-PL"/>
        </w:rPr>
      </w:pPr>
      <w:r w:rsidRPr="002C4ADB">
        <w:rPr>
          <w:rFonts w:cstheme="minorHAnsi"/>
          <w:sz w:val="21"/>
          <w:szCs w:val="21"/>
          <w:lang w:eastAsia="pl-PL"/>
        </w:rPr>
        <w:t>Zamawiający będzie oceniał</w:t>
      </w:r>
      <w:r w:rsidR="00A05FF3">
        <w:rPr>
          <w:rFonts w:cstheme="minorHAnsi"/>
          <w:sz w:val="21"/>
          <w:szCs w:val="21"/>
          <w:lang w:eastAsia="pl-PL"/>
        </w:rPr>
        <w:t xml:space="preserve"> oferty dwuetapowo:</w:t>
      </w:r>
    </w:p>
    <w:p w:rsidR="00A1641A" w:rsidRPr="002C4ADB" w:rsidRDefault="00A1641A" w:rsidP="00A1641A">
      <w:pPr>
        <w:rPr>
          <w:rFonts w:cstheme="minorHAnsi"/>
          <w:sz w:val="21"/>
          <w:szCs w:val="21"/>
          <w:lang w:eastAsia="pl-PL"/>
        </w:rPr>
      </w:pPr>
      <w:r w:rsidRPr="002C4ADB">
        <w:rPr>
          <w:rFonts w:cstheme="minorHAnsi"/>
          <w:sz w:val="21"/>
          <w:szCs w:val="21"/>
          <w:lang w:eastAsia="pl-PL"/>
        </w:rPr>
        <w:t xml:space="preserve">Pierwszy etap: </w:t>
      </w:r>
      <w:r w:rsidRPr="002C4ADB">
        <w:rPr>
          <w:rFonts w:cstheme="minorHAnsi"/>
          <w:sz w:val="21"/>
          <w:szCs w:val="21"/>
          <w:lang w:eastAsia="pl-PL"/>
        </w:rPr>
        <w:tab/>
        <w:t>Spełnienie wszystkich wymagań formalnych wraz z „Wykluczeniami”.</w:t>
      </w:r>
    </w:p>
    <w:p w:rsidR="00A1641A" w:rsidRPr="00A05FF3" w:rsidRDefault="00A1641A" w:rsidP="00A1641A">
      <w:pPr>
        <w:rPr>
          <w:rFonts w:cstheme="minorHAnsi"/>
          <w:sz w:val="21"/>
          <w:szCs w:val="21"/>
          <w:lang w:eastAsia="pl-PL"/>
        </w:rPr>
      </w:pPr>
      <w:r w:rsidRPr="002C4ADB">
        <w:rPr>
          <w:rFonts w:cstheme="minorHAnsi"/>
          <w:sz w:val="21"/>
          <w:szCs w:val="21"/>
          <w:lang w:eastAsia="pl-PL"/>
        </w:rPr>
        <w:t xml:space="preserve">Drugi etap: </w:t>
      </w:r>
      <w:r w:rsidRPr="002C4ADB">
        <w:rPr>
          <w:rFonts w:cstheme="minorHAnsi"/>
          <w:sz w:val="21"/>
          <w:szCs w:val="21"/>
          <w:lang w:eastAsia="pl-PL"/>
        </w:rPr>
        <w:tab/>
        <w:t>Spełnienie wszystkich wymagań parametrów technicznych.</w:t>
      </w:r>
    </w:p>
    <w:p w:rsidR="00A05FF3" w:rsidRDefault="00A05FF3" w:rsidP="00A1641A">
      <w:pPr>
        <w:rPr>
          <w:rFonts w:cstheme="minorHAnsi"/>
          <w:b/>
          <w:sz w:val="21"/>
          <w:szCs w:val="21"/>
          <w:lang w:eastAsia="pl-PL"/>
        </w:rPr>
      </w:pPr>
    </w:p>
    <w:p w:rsidR="00A1641A" w:rsidRPr="002C4ADB" w:rsidRDefault="00A1641A" w:rsidP="00A1641A">
      <w:pPr>
        <w:rPr>
          <w:rFonts w:cstheme="minorHAnsi"/>
          <w:b/>
          <w:sz w:val="21"/>
          <w:szCs w:val="21"/>
          <w:lang w:eastAsia="pl-PL"/>
        </w:rPr>
      </w:pPr>
      <w:r w:rsidRPr="002C4ADB">
        <w:rPr>
          <w:rFonts w:cstheme="minorHAnsi"/>
          <w:b/>
          <w:sz w:val="21"/>
          <w:szCs w:val="21"/>
          <w:lang w:eastAsia="pl-PL"/>
        </w:rPr>
        <w:t>Paragraf 1</w:t>
      </w:r>
      <w:r w:rsidRPr="002C4ADB">
        <w:rPr>
          <w:rFonts w:cstheme="minorHAnsi"/>
          <w:sz w:val="21"/>
          <w:szCs w:val="21"/>
          <w:lang w:eastAsia="pl-PL"/>
        </w:rPr>
        <w:t xml:space="preserve">: </w:t>
      </w:r>
      <w:r w:rsidRPr="002C4ADB">
        <w:rPr>
          <w:rFonts w:cstheme="minorHAnsi"/>
          <w:b/>
          <w:sz w:val="21"/>
          <w:szCs w:val="21"/>
          <w:lang w:eastAsia="pl-PL"/>
        </w:rPr>
        <w:t>Cena produktu</w:t>
      </w:r>
    </w:p>
    <w:p w:rsidR="00A1641A" w:rsidRPr="002C4ADB" w:rsidRDefault="00A1641A" w:rsidP="00A1641A">
      <w:pPr>
        <w:rPr>
          <w:rFonts w:cstheme="minorHAnsi"/>
          <w:sz w:val="21"/>
          <w:szCs w:val="21"/>
          <w:lang w:eastAsia="pl-PL"/>
        </w:rPr>
      </w:pPr>
      <w:r w:rsidRPr="002C4ADB">
        <w:rPr>
          <w:rFonts w:cstheme="minorHAnsi"/>
          <w:sz w:val="21"/>
          <w:szCs w:val="21"/>
          <w:lang w:eastAsia="pl-PL"/>
        </w:rPr>
        <w:t>Liczba punktów w tym kryterium będzie przyznawana według poniższego wzoru</w:t>
      </w:r>
      <w:r w:rsidR="00B944A5">
        <w:rPr>
          <w:rFonts w:cstheme="minorHAnsi"/>
          <w:sz w:val="21"/>
          <w:szCs w:val="21"/>
          <w:lang w:eastAsia="pl-PL"/>
        </w:rPr>
        <w:t>;</w:t>
      </w:r>
    </w:p>
    <w:p w:rsidR="00A1641A" w:rsidRPr="002C4ADB" w:rsidRDefault="00A1641A" w:rsidP="00A05FF3">
      <w:pPr>
        <w:spacing w:after="0" w:line="240" w:lineRule="auto"/>
        <w:rPr>
          <w:rFonts w:cstheme="minorHAnsi"/>
          <w:sz w:val="21"/>
          <w:szCs w:val="21"/>
          <w:lang w:eastAsia="pl-PL"/>
        </w:rPr>
      </w:pPr>
      <w:r w:rsidRPr="002C4ADB">
        <w:rPr>
          <w:rFonts w:cstheme="minorHAnsi"/>
          <w:sz w:val="21"/>
          <w:szCs w:val="21"/>
          <w:lang w:eastAsia="pl-PL"/>
        </w:rPr>
        <w:t>P=(</w:t>
      </w:r>
      <w:proofErr w:type="spellStart"/>
      <w:r w:rsidRPr="002C4ADB">
        <w:rPr>
          <w:rFonts w:cstheme="minorHAnsi"/>
          <w:sz w:val="21"/>
          <w:szCs w:val="21"/>
          <w:lang w:eastAsia="pl-PL"/>
        </w:rPr>
        <w:t>C_min</w:t>
      </w:r>
      <w:proofErr w:type="spellEnd"/>
      <w:r w:rsidRPr="002C4ADB">
        <w:rPr>
          <w:rFonts w:cstheme="minorHAnsi"/>
          <w:sz w:val="21"/>
          <w:szCs w:val="21"/>
          <w:lang w:eastAsia="pl-PL"/>
        </w:rPr>
        <w:t>/</w:t>
      </w:r>
      <w:proofErr w:type="spellStart"/>
      <w:r w:rsidRPr="002C4ADB">
        <w:rPr>
          <w:rFonts w:cstheme="minorHAnsi"/>
          <w:sz w:val="21"/>
          <w:szCs w:val="21"/>
          <w:lang w:eastAsia="pl-PL"/>
        </w:rPr>
        <w:t>C_oferty</w:t>
      </w:r>
      <w:proofErr w:type="spellEnd"/>
      <w:r w:rsidRPr="002C4ADB">
        <w:rPr>
          <w:rFonts w:cstheme="minorHAnsi"/>
          <w:sz w:val="21"/>
          <w:szCs w:val="21"/>
          <w:lang w:eastAsia="pl-PL"/>
        </w:rPr>
        <w:t xml:space="preserve"> badanej)*25</w:t>
      </w:r>
      <w:r w:rsidR="00B944A5">
        <w:rPr>
          <w:rFonts w:cstheme="minorHAnsi"/>
          <w:sz w:val="21"/>
          <w:szCs w:val="21"/>
          <w:lang w:eastAsia="pl-PL"/>
        </w:rPr>
        <w:t>,</w:t>
      </w:r>
    </w:p>
    <w:p w:rsidR="00A1641A" w:rsidRPr="002C4ADB" w:rsidRDefault="00A1641A" w:rsidP="00A05FF3">
      <w:pPr>
        <w:spacing w:after="0" w:line="240" w:lineRule="auto"/>
        <w:rPr>
          <w:rFonts w:cstheme="minorHAnsi"/>
          <w:sz w:val="21"/>
          <w:szCs w:val="21"/>
          <w:lang w:eastAsia="pl-PL"/>
        </w:rPr>
      </w:pPr>
      <w:r w:rsidRPr="002C4ADB">
        <w:rPr>
          <w:rFonts w:cstheme="minorHAnsi"/>
          <w:sz w:val="21"/>
          <w:szCs w:val="21"/>
          <w:lang w:eastAsia="pl-PL"/>
        </w:rPr>
        <w:t>P – liczba punktów dla oferty w kryterium</w:t>
      </w:r>
      <w:r w:rsidR="00B944A5">
        <w:rPr>
          <w:rFonts w:cstheme="minorHAnsi"/>
          <w:sz w:val="21"/>
          <w:szCs w:val="21"/>
          <w:lang w:eastAsia="pl-PL"/>
        </w:rPr>
        <w:t>,</w:t>
      </w:r>
      <w:r w:rsidRPr="002C4ADB">
        <w:rPr>
          <w:rFonts w:cstheme="minorHAnsi"/>
          <w:sz w:val="21"/>
          <w:szCs w:val="21"/>
          <w:lang w:eastAsia="pl-PL"/>
        </w:rPr>
        <w:br/>
        <w:t>C_min - najniższa całkowita cena netto wraz z kosztami zakupu ze wszystkich (w PLN), zaproponowanych przez Wykonawców</w:t>
      </w:r>
      <w:r w:rsidR="00B944A5">
        <w:rPr>
          <w:rFonts w:cstheme="minorHAnsi"/>
          <w:sz w:val="21"/>
          <w:szCs w:val="21"/>
          <w:lang w:eastAsia="pl-PL"/>
        </w:rPr>
        <w:t>,</w:t>
      </w:r>
      <w:r w:rsidRPr="002C4ADB">
        <w:rPr>
          <w:rFonts w:cstheme="minorHAnsi"/>
          <w:sz w:val="21"/>
          <w:szCs w:val="21"/>
          <w:lang w:eastAsia="pl-PL"/>
        </w:rPr>
        <w:br/>
        <w:t>C_oferty badanej - całkowita cena netto wraz z kosztami zakupu oferty badanej (w PLN)</w:t>
      </w:r>
      <w:r w:rsidR="00B944A5">
        <w:rPr>
          <w:rFonts w:cstheme="minorHAnsi"/>
          <w:sz w:val="21"/>
          <w:szCs w:val="21"/>
          <w:lang w:eastAsia="pl-PL"/>
        </w:rPr>
        <w:t>.</w:t>
      </w:r>
    </w:p>
    <w:p w:rsidR="00A1641A" w:rsidRPr="002C4ADB" w:rsidRDefault="00A1641A" w:rsidP="00A1641A">
      <w:pPr>
        <w:rPr>
          <w:rFonts w:cstheme="minorHAnsi"/>
          <w:sz w:val="21"/>
          <w:szCs w:val="21"/>
          <w:lang w:eastAsia="pl-PL"/>
        </w:rPr>
      </w:pPr>
    </w:p>
    <w:p w:rsidR="00A1641A" w:rsidRPr="002C4ADB" w:rsidRDefault="00A1641A" w:rsidP="00A1641A">
      <w:pPr>
        <w:rPr>
          <w:rFonts w:cstheme="minorHAnsi"/>
          <w:b/>
          <w:sz w:val="21"/>
          <w:szCs w:val="21"/>
          <w:lang w:eastAsia="pl-PL"/>
        </w:rPr>
      </w:pPr>
      <w:r w:rsidRPr="002C4ADB">
        <w:rPr>
          <w:rFonts w:cstheme="minorHAnsi"/>
          <w:b/>
          <w:sz w:val="21"/>
          <w:szCs w:val="21"/>
          <w:lang w:eastAsia="pl-PL"/>
        </w:rPr>
        <w:t>Paragraf 2</w:t>
      </w:r>
      <w:r w:rsidRPr="002C4ADB">
        <w:rPr>
          <w:rFonts w:cstheme="minorHAnsi"/>
          <w:sz w:val="21"/>
          <w:szCs w:val="21"/>
          <w:lang w:eastAsia="pl-PL"/>
        </w:rPr>
        <w:t xml:space="preserve">: </w:t>
      </w:r>
      <w:r w:rsidRPr="002C4ADB">
        <w:rPr>
          <w:rFonts w:cstheme="minorHAnsi"/>
          <w:b/>
          <w:sz w:val="21"/>
          <w:szCs w:val="21"/>
          <w:lang w:eastAsia="pl-PL"/>
        </w:rPr>
        <w:t>Czas deklarowanej gwarancji</w:t>
      </w:r>
      <w:r w:rsidRPr="002C4ADB">
        <w:rPr>
          <w:rFonts w:cstheme="minorHAnsi"/>
          <w:sz w:val="21"/>
          <w:szCs w:val="21"/>
          <w:lang w:eastAsia="pl-PL"/>
        </w:rPr>
        <w:br/>
        <w:t>Liczba punktów w tym kryterium będzie przyznawana według poniższego wzoru</w:t>
      </w:r>
      <w:r w:rsidR="00B944A5">
        <w:rPr>
          <w:rFonts w:cstheme="minorHAnsi"/>
          <w:sz w:val="21"/>
          <w:szCs w:val="21"/>
          <w:lang w:eastAsia="pl-PL"/>
        </w:rPr>
        <w:t>:</w:t>
      </w:r>
    </w:p>
    <w:p w:rsidR="00A1641A" w:rsidRPr="002C4ADB" w:rsidRDefault="00A1641A" w:rsidP="00A05FF3">
      <w:pPr>
        <w:spacing w:after="0" w:line="240" w:lineRule="auto"/>
        <w:rPr>
          <w:rFonts w:cstheme="minorHAnsi"/>
          <w:sz w:val="21"/>
          <w:szCs w:val="21"/>
          <w:lang w:eastAsia="pl-PL"/>
        </w:rPr>
      </w:pPr>
      <w:r w:rsidRPr="002C4ADB">
        <w:rPr>
          <w:rFonts w:cstheme="minorHAnsi"/>
          <w:sz w:val="21"/>
          <w:szCs w:val="21"/>
          <w:lang w:eastAsia="pl-PL"/>
        </w:rPr>
        <w:t xml:space="preserve">P=( </w:t>
      </w:r>
      <w:proofErr w:type="spellStart"/>
      <w:r w:rsidRPr="002C4ADB">
        <w:rPr>
          <w:rFonts w:cstheme="minorHAnsi"/>
          <w:sz w:val="21"/>
          <w:szCs w:val="21"/>
          <w:lang w:eastAsia="pl-PL"/>
        </w:rPr>
        <w:t>C_oferty</w:t>
      </w:r>
      <w:proofErr w:type="spellEnd"/>
      <w:r w:rsidRPr="002C4ADB">
        <w:rPr>
          <w:rFonts w:cstheme="minorHAnsi"/>
          <w:sz w:val="21"/>
          <w:szCs w:val="21"/>
          <w:lang w:eastAsia="pl-PL"/>
        </w:rPr>
        <w:t xml:space="preserve"> badanej /</w:t>
      </w:r>
      <w:proofErr w:type="spellStart"/>
      <w:r w:rsidRPr="002C4ADB">
        <w:rPr>
          <w:rFonts w:cstheme="minorHAnsi"/>
          <w:sz w:val="21"/>
          <w:szCs w:val="21"/>
          <w:lang w:eastAsia="pl-PL"/>
        </w:rPr>
        <w:t>C_max</w:t>
      </w:r>
      <w:proofErr w:type="spellEnd"/>
      <w:r w:rsidRPr="002C4ADB">
        <w:rPr>
          <w:rFonts w:cstheme="minorHAnsi"/>
          <w:sz w:val="21"/>
          <w:szCs w:val="21"/>
          <w:lang w:eastAsia="pl-PL"/>
        </w:rPr>
        <w:t>)*10</w:t>
      </w:r>
      <w:r w:rsidR="00B944A5">
        <w:rPr>
          <w:rFonts w:cstheme="minorHAnsi"/>
          <w:sz w:val="21"/>
          <w:szCs w:val="21"/>
          <w:lang w:eastAsia="pl-PL"/>
        </w:rPr>
        <w:t>,</w:t>
      </w:r>
    </w:p>
    <w:p w:rsidR="00A1641A" w:rsidRPr="002C4ADB" w:rsidRDefault="00A1641A" w:rsidP="00A05FF3">
      <w:pPr>
        <w:spacing w:after="0" w:line="240" w:lineRule="auto"/>
        <w:rPr>
          <w:rFonts w:cstheme="minorHAnsi"/>
          <w:sz w:val="21"/>
          <w:szCs w:val="21"/>
          <w:lang w:eastAsia="pl-PL"/>
        </w:rPr>
      </w:pPr>
      <w:r w:rsidRPr="002C4ADB">
        <w:rPr>
          <w:rFonts w:cstheme="minorHAnsi"/>
          <w:sz w:val="21"/>
          <w:szCs w:val="21"/>
          <w:lang w:eastAsia="pl-PL"/>
        </w:rPr>
        <w:t>P – liczba punktów dla oferty w kryterium</w:t>
      </w:r>
      <w:r w:rsidR="00B944A5">
        <w:rPr>
          <w:rFonts w:cstheme="minorHAnsi"/>
          <w:sz w:val="21"/>
          <w:szCs w:val="21"/>
          <w:lang w:eastAsia="pl-PL"/>
        </w:rPr>
        <w:t>,</w:t>
      </w:r>
      <w:r w:rsidRPr="002C4ADB">
        <w:rPr>
          <w:rFonts w:cstheme="minorHAnsi"/>
          <w:sz w:val="21"/>
          <w:szCs w:val="21"/>
          <w:lang w:eastAsia="pl-PL"/>
        </w:rPr>
        <w:t xml:space="preserve"> </w:t>
      </w:r>
      <w:r w:rsidRPr="002C4ADB">
        <w:rPr>
          <w:rFonts w:cstheme="minorHAnsi"/>
          <w:sz w:val="21"/>
          <w:szCs w:val="21"/>
          <w:lang w:eastAsia="pl-PL"/>
        </w:rPr>
        <w:br/>
        <w:t>C_max – najdłuższy czas gwarancji l</w:t>
      </w:r>
      <w:r w:rsidR="00B944A5">
        <w:rPr>
          <w:rFonts w:cstheme="minorHAnsi"/>
          <w:sz w:val="21"/>
          <w:szCs w:val="21"/>
          <w:lang w:eastAsia="pl-PL"/>
        </w:rPr>
        <w:t>iczony w miesiącach wśród ofert,</w:t>
      </w:r>
    </w:p>
    <w:p w:rsidR="00A1641A" w:rsidRPr="002C4ADB" w:rsidRDefault="00A1641A" w:rsidP="00A05FF3">
      <w:pPr>
        <w:spacing w:after="0" w:line="240" w:lineRule="auto"/>
        <w:rPr>
          <w:rFonts w:cstheme="minorHAnsi"/>
          <w:sz w:val="21"/>
          <w:szCs w:val="21"/>
          <w:lang w:eastAsia="pl-PL"/>
        </w:rPr>
      </w:pPr>
      <w:r w:rsidRPr="002C4ADB">
        <w:rPr>
          <w:rFonts w:cstheme="minorHAnsi"/>
          <w:sz w:val="21"/>
          <w:szCs w:val="21"/>
          <w:lang w:eastAsia="pl-PL"/>
        </w:rPr>
        <w:t>C_oferty badanej – całkowity czas gwarancji w miesiącach oferty badanej.</w:t>
      </w:r>
    </w:p>
    <w:p w:rsidR="00A1641A" w:rsidRPr="002C4ADB" w:rsidRDefault="00A1641A" w:rsidP="00A1641A">
      <w:pPr>
        <w:rPr>
          <w:rFonts w:cstheme="minorHAnsi"/>
          <w:sz w:val="21"/>
          <w:szCs w:val="21"/>
          <w:lang w:eastAsia="pl-PL"/>
        </w:rPr>
      </w:pPr>
    </w:p>
    <w:p w:rsidR="00A1641A" w:rsidRPr="002C4ADB" w:rsidRDefault="00A1641A" w:rsidP="00A1641A">
      <w:pPr>
        <w:rPr>
          <w:rFonts w:cstheme="minorHAnsi"/>
          <w:b/>
          <w:sz w:val="21"/>
          <w:szCs w:val="21"/>
          <w:lang w:eastAsia="pl-PL"/>
        </w:rPr>
      </w:pPr>
      <w:r w:rsidRPr="002C4ADB">
        <w:rPr>
          <w:rFonts w:cstheme="minorHAnsi"/>
          <w:b/>
          <w:sz w:val="21"/>
          <w:szCs w:val="21"/>
          <w:lang w:eastAsia="pl-PL"/>
        </w:rPr>
        <w:t>Paragraf 3</w:t>
      </w:r>
      <w:r w:rsidRPr="002C4ADB">
        <w:rPr>
          <w:rFonts w:cstheme="minorHAnsi"/>
          <w:sz w:val="21"/>
          <w:szCs w:val="21"/>
          <w:lang w:eastAsia="pl-PL"/>
        </w:rPr>
        <w:t xml:space="preserve">: </w:t>
      </w:r>
      <w:r w:rsidRPr="002C4ADB">
        <w:rPr>
          <w:rFonts w:cstheme="minorHAnsi"/>
          <w:b/>
          <w:sz w:val="21"/>
          <w:szCs w:val="21"/>
          <w:lang w:eastAsia="pl-PL"/>
        </w:rPr>
        <w:t xml:space="preserve">Menu w języku polskim dla systemu archiwizacji danych </w:t>
      </w:r>
    </w:p>
    <w:p w:rsidR="00A1641A" w:rsidRPr="002C4ADB" w:rsidRDefault="00B944A5" w:rsidP="00A05FF3">
      <w:pPr>
        <w:spacing w:after="0" w:line="240" w:lineRule="auto"/>
        <w:rPr>
          <w:rFonts w:cstheme="minorHAnsi"/>
          <w:sz w:val="21"/>
          <w:szCs w:val="21"/>
          <w:lang w:eastAsia="pl-PL"/>
        </w:rPr>
      </w:pPr>
      <w:r>
        <w:rPr>
          <w:rFonts w:cstheme="minorHAnsi"/>
          <w:sz w:val="21"/>
          <w:szCs w:val="21"/>
          <w:lang w:eastAsia="pl-PL"/>
        </w:rPr>
        <w:t xml:space="preserve"> – menu w języku polskim 3 pkt,</w:t>
      </w:r>
    </w:p>
    <w:p w:rsidR="00A1641A" w:rsidRDefault="00A1641A" w:rsidP="00A05FF3">
      <w:pPr>
        <w:spacing w:after="0" w:line="240" w:lineRule="auto"/>
        <w:rPr>
          <w:rFonts w:cstheme="minorHAnsi"/>
          <w:sz w:val="21"/>
          <w:szCs w:val="21"/>
          <w:lang w:eastAsia="pl-PL"/>
        </w:rPr>
      </w:pPr>
      <w:r w:rsidRPr="002C4ADB">
        <w:rPr>
          <w:rFonts w:cstheme="minorHAnsi"/>
          <w:sz w:val="21"/>
          <w:szCs w:val="21"/>
          <w:lang w:eastAsia="pl-PL"/>
        </w:rPr>
        <w:t>- brak j. polskiego w menu 0 pkt.</w:t>
      </w:r>
    </w:p>
    <w:p w:rsidR="00A05FF3" w:rsidRDefault="00A05FF3" w:rsidP="00A1641A">
      <w:pPr>
        <w:rPr>
          <w:rFonts w:cstheme="minorHAnsi"/>
          <w:b/>
          <w:sz w:val="21"/>
          <w:szCs w:val="21"/>
          <w:lang w:eastAsia="pl-PL"/>
        </w:rPr>
      </w:pPr>
    </w:p>
    <w:p w:rsidR="00A1641A" w:rsidRPr="002C4ADB" w:rsidRDefault="00A1641A" w:rsidP="00A1641A">
      <w:pPr>
        <w:rPr>
          <w:rFonts w:cstheme="minorHAnsi"/>
          <w:sz w:val="21"/>
          <w:szCs w:val="21"/>
          <w:lang w:eastAsia="pl-PL"/>
        </w:rPr>
      </w:pPr>
      <w:r w:rsidRPr="002C4ADB">
        <w:rPr>
          <w:rFonts w:cstheme="minorHAnsi"/>
          <w:b/>
          <w:sz w:val="21"/>
          <w:szCs w:val="21"/>
          <w:lang w:eastAsia="pl-PL"/>
        </w:rPr>
        <w:t>Paragraf 4:</w:t>
      </w:r>
      <w:r w:rsidRPr="002C4ADB">
        <w:t xml:space="preserve"> </w:t>
      </w:r>
      <w:r w:rsidRPr="002C4ADB">
        <w:rPr>
          <w:b/>
        </w:rPr>
        <w:t>Czas reakcji serwisowej/pomocy technicznej</w:t>
      </w:r>
    </w:p>
    <w:p w:rsidR="00A1641A" w:rsidRPr="002C4ADB" w:rsidRDefault="00A1641A" w:rsidP="00A05FF3">
      <w:pPr>
        <w:spacing w:after="0" w:line="240" w:lineRule="auto"/>
        <w:rPr>
          <w:rFonts w:cstheme="minorHAnsi"/>
          <w:sz w:val="21"/>
          <w:szCs w:val="21"/>
          <w:lang w:eastAsia="pl-PL"/>
        </w:rPr>
      </w:pPr>
      <w:r w:rsidRPr="002C4ADB">
        <w:rPr>
          <w:rFonts w:cstheme="minorHAnsi"/>
          <w:sz w:val="21"/>
          <w:szCs w:val="21"/>
          <w:lang w:eastAsia="pl-PL"/>
        </w:rPr>
        <w:t>Liczba punktów w tym kryterium będzie przyznawana według poniższego wzoru</w:t>
      </w:r>
      <w:r w:rsidR="00B944A5">
        <w:rPr>
          <w:rFonts w:cstheme="minorHAnsi"/>
          <w:sz w:val="21"/>
          <w:szCs w:val="21"/>
          <w:lang w:eastAsia="pl-PL"/>
        </w:rPr>
        <w:t>:</w:t>
      </w:r>
    </w:p>
    <w:p w:rsidR="00A1641A" w:rsidRPr="002C4ADB" w:rsidRDefault="00A1641A" w:rsidP="00A05FF3">
      <w:pPr>
        <w:spacing w:after="0" w:line="240" w:lineRule="auto"/>
        <w:rPr>
          <w:rFonts w:cstheme="minorHAnsi"/>
          <w:sz w:val="21"/>
          <w:szCs w:val="21"/>
          <w:lang w:eastAsia="pl-PL"/>
        </w:rPr>
      </w:pPr>
      <w:r w:rsidRPr="002C4ADB">
        <w:rPr>
          <w:rFonts w:cstheme="minorHAnsi"/>
          <w:sz w:val="21"/>
          <w:szCs w:val="21"/>
          <w:lang w:eastAsia="pl-PL"/>
        </w:rPr>
        <w:t>P=(</w:t>
      </w:r>
      <w:proofErr w:type="spellStart"/>
      <w:r w:rsidRPr="002C4ADB">
        <w:rPr>
          <w:rFonts w:cstheme="minorHAnsi"/>
          <w:sz w:val="21"/>
          <w:szCs w:val="21"/>
          <w:lang w:eastAsia="pl-PL"/>
        </w:rPr>
        <w:t>C_min</w:t>
      </w:r>
      <w:proofErr w:type="spellEnd"/>
      <w:r w:rsidRPr="002C4ADB">
        <w:rPr>
          <w:rFonts w:cstheme="minorHAnsi"/>
          <w:sz w:val="21"/>
          <w:szCs w:val="21"/>
          <w:lang w:eastAsia="pl-PL"/>
        </w:rPr>
        <w:t>/</w:t>
      </w:r>
      <w:proofErr w:type="spellStart"/>
      <w:r w:rsidRPr="002C4ADB">
        <w:rPr>
          <w:rFonts w:cstheme="minorHAnsi"/>
          <w:sz w:val="21"/>
          <w:szCs w:val="21"/>
          <w:lang w:eastAsia="pl-PL"/>
        </w:rPr>
        <w:t>C_oferty</w:t>
      </w:r>
      <w:proofErr w:type="spellEnd"/>
      <w:r w:rsidRPr="002C4ADB">
        <w:rPr>
          <w:rFonts w:cstheme="minorHAnsi"/>
          <w:sz w:val="21"/>
          <w:szCs w:val="21"/>
          <w:lang w:eastAsia="pl-PL"/>
        </w:rPr>
        <w:t xml:space="preserve"> badanej)*10</w:t>
      </w:r>
      <w:r w:rsidR="00B944A5">
        <w:rPr>
          <w:rFonts w:cstheme="minorHAnsi"/>
          <w:sz w:val="21"/>
          <w:szCs w:val="21"/>
          <w:lang w:eastAsia="pl-PL"/>
        </w:rPr>
        <w:t>,</w:t>
      </w:r>
    </w:p>
    <w:p w:rsidR="00A1641A" w:rsidRPr="002C4ADB" w:rsidRDefault="00A1641A" w:rsidP="00A05FF3">
      <w:pPr>
        <w:spacing w:after="0" w:line="240" w:lineRule="auto"/>
        <w:rPr>
          <w:rFonts w:cstheme="minorHAnsi"/>
          <w:sz w:val="21"/>
          <w:szCs w:val="21"/>
          <w:lang w:eastAsia="pl-PL"/>
        </w:rPr>
      </w:pPr>
      <w:r w:rsidRPr="002C4ADB">
        <w:rPr>
          <w:rFonts w:cstheme="minorHAnsi"/>
          <w:sz w:val="21"/>
          <w:szCs w:val="21"/>
          <w:lang w:eastAsia="pl-PL"/>
        </w:rPr>
        <w:t>P – liczba</w:t>
      </w:r>
      <w:r w:rsidR="00B944A5">
        <w:rPr>
          <w:rFonts w:cstheme="minorHAnsi"/>
          <w:sz w:val="21"/>
          <w:szCs w:val="21"/>
          <w:lang w:eastAsia="pl-PL"/>
        </w:rPr>
        <w:t xml:space="preserve"> punktów dla oferty w kryterium,</w:t>
      </w:r>
      <w:r w:rsidRPr="002C4ADB">
        <w:rPr>
          <w:rFonts w:cstheme="minorHAnsi"/>
          <w:sz w:val="21"/>
          <w:szCs w:val="21"/>
          <w:lang w:eastAsia="pl-PL"/>
        </w:rPr>
        <w:br/>
        <w:t>C_min – najniższy czas reakcji serwisowej w godzinach wśród ofert</w:t>
      </w:r>
      <w:r w:rsidR="00B944A5">
        <w:rPr>
          <w:rFonts w:cstheme="minorHAnsi"/>
          <w:sz w:val="21"/>
          <w:szCs w:val="21"/>
          <w:lang w:eastAsia="pl-PL"/>
        </w:rPr>
        <w:t>,</w:t>
      </w:r>
    </w:p>
    <w:p w:rsidR="00A1641A" w:rsidRPr="002C4ADB" w:rsidRDefault="00A1641A" w:rsidP="00A05FF3">
      <w:pPr>
        <w:spacing w:after="0" w:line="240" w:lineRule="auto"/>
        <w:rPr>
          <w:rFonts w:cstheme="minorHAnsi"/>
          <w:sz w:val="21"/>
          <w:szCs w:val="21"/>
          <w:lang w:eastAsia="pl-PL"/>
        </w:rPr>
      </w:pPr>
      <w:r w:rsidRPr="002C4ADB">
        <w:rPr>
          <w:rFonts w:cstheme="minorHAnsi"/>
          <w:sz w:val="21"/>
          <w:szCs w:val="21"/>
          <w:lang w:eastAsia="pl-PL"/>
        </w:rPr>
        <w:t>C_oferty badanej – całkowity czas reakcji serwisowej w godzinach oferty badanej</w:t>
      </w:r>
      <w:r w:rsidR="00B944A5">
        <w:rPr>
          <w:rFonts w:cstheme="minorHAnsi"/>
          <w:sz w:val="21"/>
          <w:szCs w:val="21"/>
          <w:lang w:eastAsia="pl-PL"/>
        </w:rPr>
        <w:t>.</w:t>
      </w:r>
    </w:p>
    <w:p w:rsidR="00A1641A" w:rsidRPr="002C4ADB" w:rsidRDefault="00A1641A" w:rsidP="00A1641A">
      <w:pPr>
        <w:rPr>
          <w:rFonts w:cstheme="minorHAnsi"/>
          <w:sz w:val="21"/>
          <w:szCs w:val="21"/>
          <w:lang w:eastAsia="pl-PL"/>
        </w:rPr>
      </w:pPr>
    </w:p>
    <w:p w:rsidR="00A1641A" w:rsidRPr="002C4ADB" w:rsidRDefault="00A1641A" w:rsidP="00A05FF3">
      <w:pPr>
        <w:spacing w:after="0" w:line="240" w:lineRule="auto"/>
      </w:pPr>
      <w:r w:rsidRPr="002C4ADB">
        <w:rPr>
          <w:rFonts w:cstheme="minorHAnsi"/>
          <w:b/>
          <w:sz w:val="21"/>
          <w:szCs w:val="21"/>
          <w:lang w:eastAsia="pl-PL"/>
        </w:rPr>
        <w:t>Paragraf 5:</w:t>
      </w:r>
      <w:r w:rsidRPr="002C4ADB">
        <w:t xml:space="preserve"> </w:t>
      </w:r>
      <w:r w:rsidRPr="00B944A5">
        <w:rPr>
          <w:b/>
        </w:rPr>
        <w:t>Pomoc techniczna przez telefon</w:t>
      </w:r>
    </w:p>
    <w:p w:rsidR="00A1641A" w:rsidRPr="002C4ADB" w:rsidRDefault="00A1641A" w:rsidP="00A05FF3">
      <w:pPr>
        <w:spacing w:after="0" w:line="240" w:lineRule="auto"/>
        <w:rPr>
          <w:rFonts w:cstheme="minorHAnsi"/>
          <w:sz w:val="21"/>
          <w:szCs w:val="21"/>
          <w:lang w:eastAsia="pl-PL"/>
        </w:rPr>
      </w:pPr>
      <w:r w:rsidRPr="002C4ADB">
        <w:t>- Pomoc techniczna przez telefon</w:t>
      </w:r>
      <w:r w:rsidRPr="002C4ADB" w:rsidDel="00E45EE6">
        <w:rPr>
          <w:rFonts w:cstheme="minorHAnsi"/>
          <w:sz w:val="21"/>
          <w:szCs w:val="21"/>
          <w:lang w:eastAsia="pl-PL"/>
        </w:rPr>
        <w:t xml:space="preserve"> </w:t>
      </w:r>
      <w:r w:rsidR="00B944A5">
        <w:rPr>
          <w:rFonts w:cstheme="minorHAnsi"/>
          <w:sz w:val="21"/>
          <w:szCs w:val="21"/>
          <w:lang w:eastAsia="pl-PL"/>
        </w:rPr>
        <w:t>3 pkt,</w:t>
      </w:r>
    </w:p>
    <w:p w:rsidR="00A1641A" w:rsidRPr="002C4ADB" w:rsidRDefault="00A1641A" w:rsidP="00A05FF3">
      <w:pPr>
        <w:spacing w:after="0" w:line="240" w:lineRule="auto"/>
        <w:rPr>
          <w:rFonts w:cstheme="minorHAnsi"/>
          <w:sz w:val="21"/>
          <w:szCs w:val="21"/>
          <w:lang w:eastAsia="pl-PL"/>
        </w:rPr>
      </w:pPr>
      <w:r w:rsidRPr="002C4ADB">
        <w:rPr>
          <w:rFonts w:cstheme="minorHAnsi"/>
          <w:sz w:val="21"/>
          <w:szCs w:val="21"/>
          <w:lang w:eastAsia="pl-PL"/>
        </w:rPr>
        <w:t>- brak pomocy technicznej przez telefon 0 pkt.</w:t>
      </w:r>
    </w:p>
    <w:p w:rsidR="00A05FF3" w:rsidRDefault="00A05FF3" w:rsidP="00A1641A">
      <w:pPr>
        <w:rPr>
          <w:rFonts w:cstheme="minorHAnsi"/>
          <w:b/>
          <w:sz w:val="21"/>
          <w:szCs w:val="21"/>
          <w:lang w:eastAsia="pl-PL"/>
        </w:rPr>
      </w:pPr>
    </w:p>
    <w:p w:rsidR="00A1641A" w:rsidRPr="00A05FF3" w:rsidRDefault="00A1641A" w:rsidP="00A1641A">
      <w:pPr>
        <w:rPr>
          <w:b/>
        </w:rPr>
      </w:pPr>
      <w:r w:rsidRPr="002C4ADB">
        <w:rPr>
          <w:rFonts w:cstheme="minorHAnsi"/>
          <w:b/>
          <w:sz w:val="21"/>
          <w:szCs w:val="21"/>
          <w:lang w:eastAsia="pl-PL"/>
        </w:rPr>
        <w:t>Najwyższa możliwa do zdobycia liczba punktów - 46</w:t>
      </w:r>
    </w:p>
    <w:p w:rsidR="00A1641A" w:rsidRPr="002C4ADB" w:rsidRDefault="00A1641A" w:rsidP="00A1641A">
      <w:pPr>
        <w:spacing w:before="300" w:after="225"/>
        <w:rPr>
          <w:rFonts w:cs="Helvetica"/>
          <w:sz w:val="33"/>
          <w:szCs w:val="33"/>
          <w:lang w:eastAsia="pl-PL"/>
        </w:rPr>
      </w:pPr>
      <w:r w:rsidRPr="002C4ADB">
        <w:rPr>
          <w:rFonts w:cs="Helvetica"/>
          <w:sz w:val="33"/>
          <w:szCs w:val="33"/>
          <w:lang w:eastAsia="pl-PL"/>
        </w:rPr>
        <w:t>Wykluczenia</w:t>
      </w:r>
    </w:p>
    <w:p w:rsidR="00A05FF3" w:rsidRDefault="00A1641A" w:rsidP="00A05FF3">
      <w:pPr>
        <w:spacing w:after="0" w:line="240" w:lineRule="auto"/>
        <w:rPr>
          <w:sz w:val="21"/>
          <w:szCs w:val="21"/>
          <w:lang w:eastAsia="pl-PL"/>
        </w:rPr>
      </w:pPr>
      <w:r w:rsidRPr="002C4ADB">
        <w:rPr>
          <w:sz w:val="21"/>
          <w:szCs w:val="21"/>
          <w:lang w:eastAsia="pl-PL"/>
        </w:rPr>
        <w:t>W celu uniknięcia konfliktu interesów, z postępowania o udzielenie zamówienia wykluczeniu podlegają podmioty powiązane z Zamawiającym osobowo lub kapitałowo.</w:t>
      </w:r>
      <w:r w:rsidRPr="002C4ADB">
        <w:rPr>
          <w:sz w:val="21"/>
          <w:szCs w:val="21"/>
          <w:lang w:eastAsia="pl-PL"/>
        </w:rPr>
        <w:br/>
        <w:t>Przez powiązania kapitałowe lub osobowe rozumie się wzajemne powiązania między Zamawiającym lub osobami uprawnionymi do zaciągania zobowiązań w imieniu Zamawiającego lub osobami wykonującymi dla Zamawiającego czynności związane z przygotowaniem i przeprowadzeni</w:t>
      </w:r>
      <w:r w:rsidR="00A05FF3">
        <w:rPr>
          <w:sz w:val="21"/>
          <w:szCs w:val="21"/>
          <w:lang w:eastAsia="pl-PL"/>
        </w:rPr>
        <w:t>em procedury wyboru Wykonawcy a </w:t>
      </w:r>
      <w:r w:rsidRPr="002C4ADB">
        <w:rPr>
          <w:sz w:val="21"/>
          <w:szCs w:val="21"/>
          <w:lang w:eastAsia="pl-PL"/>
        </w:rPr>
        <w:t xml:space="preserve">Wykonawcą, polegające w szczególności na: </w:t>
      </w:r>
      <w:r w:rsidRPr="002C4ADB">
        <w:rPr>
          <w:sz w:val="21"/>
          <w:szCs w:val="21"/>
          <w:lang w:eastAsia="pl-PL"/>
        </w:rPr>
        <w:br/>
        <w:t>a) uczestniczeniu w spółce jako wspólnik spół</w:t>
      </w:r>
      <w:r w:rsidR="00EF7717">
        <w:rPr>
          <w:sz w:val="21"/>
          <w:szCs w:val="21"/>
          <w:lang w:eastAsia="pl-PL"/>
        </w:rPr>
        <w:t>ki cywilnej lub spółki osobowej</w:t>
      </w:r>
      <w:r w:rsidR="00A05FF3">
        <w:rPr>
          <w:sz w:val="21"/>
          <w:szCs w:val="21"/>
          <w:lang w:eastAsia="pl-PL"/>
        </w:rPr>
        <w:t xml:space="preserve">, </w:t>
      </w:r>
    </w:p>
    <w:p w:rsidR="00A1641A" w:rsidRPr="002C4ADB" w:rsidRDefault="00A05FF3" w:rsidP="00A05FF3">
      <w:pPr>
        <w:spacing w:after="0" w:line="240" w:lineRule="auto"/>
        <w:rPr>
          <w:sz w:val="21"/>
          <w:szCs w:val="21"/>
          <w:lang w:eastAsia="pl-PL"/>
        </w:rPr>
      </w:pPr>
      <w:r w:rsidRPr="002C4ADB">
        <w:rPr>
          <w:sz w:val="21"/>
          <w:szCs w:val="21"/>
          <w:lang w:eastAsia="pl-PL"/>
        </w:rPr>
        <w:t>b</w:t>
      </w:r>
      <w:r w:rsidR="00A1641A" w:rsidRPr="002C4ADB">
        <w:rPr>
          <w:sz w:val="21"/>
          <w:szCs w:val="21"/>
          <w:lang w:eastAsia="pl-PL"/>
        </w:rPr>
        <w:t xml:space="preserve">) posiadaniu co </w:t>
      </w:r>
      <w:r w:rsidR="00EF7717">
        <w:rPr>
          <w:sz w:val="21"/>
          <w:szCs w:val="21"/>
          <w:lang w:eastAsia="pl-PL"/>
        </w:rPr>
        <w:t>najmniej 10% udziałów lub akcji,</w:t>
      </w:r>
      <w:r w:rsidR="00A1641A" w:rsidRPr="002C4ADB">
        <w:rPr>
          <w:sz w:val="21"/>
          <w:szCs w:val="21"/>
          <w:lang w:eastAsia="pl-PL"/>
        </w:rPr>
        <w:br/>
        <w:t>c) pełnieniu funkcji członka organu nadzorczego lub zarządzającego, prokurenta, pełnomocnika,</w:t>
      </w:r>
      <w:r w:rsidR="00A1641A" w:rsidRPr="002C4ADB">
        <w:rPr>
          <w:sz w:val="21"/>
          <w:szCs w:val="21"/>
          <w:lang w:eastAsia="pl-PL"/>
        </w:rPr>
        <w:br/>
        <w:t>d) pozostawaniu w takim stosunku prawnym lub faktycznym, który może budzić uzasadnione wątpliwości, co do bezstronności w wyborze wykonawcy, w szczególności pozostawanie w związku małżeńskim, albo we wspólnym pożyciu, w stosunku pokrewieństwa lub powinowactwa w linii prostej, pokrewieństwa lub powinowactwa w linii bocznej do drugiego stopnia lub w stosunku przysposobienia, opieki lub kurateli.</w:t>
      </w:r>
    </w:p>
    <w:p w:rsidR="00A1641A" w:rsidRPr="002C4ADB" w:rsidRDefault="00A1641A" w:rsidP="00EF7717">
      <w:pPr>
        <w:rPr>
          <w:rFonts w:cstheme="minorHAnsi"/>
          <w:sz w:val="21"/>
          <w:szCs w:val="21"/>
          <w:lang w:eastAsia="pl-PL"/>
        </w:rPr>
      </w:pPr>
    </w:p>
    <w:sectPr w:rsidR="00A1641A" w:rsidRPr="002C4ADB" w:rsidSect="00382572">
      <w:headerReference w:type="first" r:id="rId9"/>
      <w:pgSz w:w="11906" w:h="16838" w:code="9"/>
      <w:pgMar w:top="568" w:right="1418" w:bottom="1418" w:left="113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1CF" w:rsidRDefault="006321CF">
      <w:pPr>
        <w:spacing w:after="0" w:line="240" w:lineRule="auto"/>
      </w:pPr>
      <w:r>
        <w:separator/>
      </w:r>
    </w:p>
  </w:endnote>
  <w:endnote w:type="continuationSeparator" w:id="0">
    <w:p w:rsidR="006321CF" w:rsidRDefault="00632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Ubuntu">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1CF" w:rsidRDefault="006321CF">
      <w:pPr>
        <w:spacing w:after="0" w:line="240" w:lineRule="auto"/>
      </w:pPr>
      <w:r>
        <w:separator/>
      </w:r>
    </w:p>
  </w:footnote>
  <w:footnote w:type="continuationSeparator" w:id="0">
    <w:p w:rsidR="006321CF" w:rsidRDefault="00632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D7B" w:rsidRDefault="00C51702" w:rsidP="00EB7DBD">
    <w:pPr>
      <w:pStyle w:val="Nagwek"/>
      <w:ind w:left="-426"/>
    </w:pPr>
    <w:r>
      <w:rPr>
        <w:noProof/>
        <w:lang w:eastAsia="pl-PL"/>
      </w:rPr>
      <w:drawing>
        <wp:inline distT="0" distB="0" distL="0" distR="0" wp14:anchorId="5AC15C45" wp14:editId="46FDA7D8">
          <wp:extent cx="6734175" cy="782889"/>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log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1045" cy="804614"/>
                  </a:xfrm>
                  <a:prstGeom prst="rect">
                    <a:avLst/>
                  </a:prstGeom>
                </pic:spPr>
              </pic:pic>
            </a:graphicData>
          </a:graphic>
        </wp:inline>
      </w:drawing>
    </w:r>
  </w:p>
  <w:p w:rsidR="007A5D7B" w:rsidRDefault="006321C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35B23"/>
    <w:multiLevelType w:val="hybridMultilevel"/>
    <w:tmpl w:val="2E70C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B841B34"/>
    <w:multiLevelType w:val="hybridMultilevel"/>
    <w:tmpl w:val="BBCAE71A"/>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2BF92A5E"/>
    <w:multiLevelType w:val="hybridMultilevel"/>
    <w:tmpl w:val="8DEAEC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BE66EB5"/>
    <w:multiLevelType w:val="hybridMultilevel"/>
    <w:tmpl w:val="E82C9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8E56539"/>
    <w:multiLevelType w:val="hybridMultilevel"/>
    <w:tmpl w:val="F1920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02"/>
    <w:rsid w:val="00045BD3"/>
    <w:rsid w:val="001F3C86"/>
    <w:rsid w:val="002C4ADB"/>
    <w:rsid w:val="002D7D74"/>
    <w:rsid w:val="002F40E0"/>
    <w:rsid w:val="003329B7"/>
    <w:rsid w:val="003949E7"/>
    <w:rsid w:val="004A53FE"/>
    <w:rsid w:val="004C05C0"/>
    <w:rsid w:val="00573A56"/>
    <w:rsid w:val="00592ADD"/>
    <w:rsid w:val="006321CF"/>
    <w:rsid w:val="00694CB2"/>
    <w:rsid w:val="006B26CE"/>
    <w:rsid w:val="007471F9"/>
    <w:rsid w:val="00940F94"/>
    <w:rsid w:val="00955374"/>
    <w:rsid w:val="0096440A"/>
    <w:rsid w:val="00A05FF3"/>
    <w:rsid w:val="00A1641A"/>
    <w:rsid w:val="00AF30B6"/>
    <w:rsid w:val="00B14273"/>
    <w:rsid w:val="00B20A97"/>
    <w:rsid w:val="00B43312"/>
    <w:rsid w:val="00B7007E"/>
    <w:rsid w:val="00B944A5"/>
    <w:rsid w:val="00C51702"/>
    <w:rsid w:val="00CA55AC"/>
    <w:rsid w:val="00CC0881"/>
    <w:rsid w:val="00D25A29"/>
    <w:rsid w:val="00D74092"/>
    <w:rsid w:val="00D92803"/>
    <w:rsid w:val="00DE04E9"/>
    <w:rsid w:val="00EA1074"/>
    <w:rsid w:val="00EF7717"/>
    <w:rsid w:val="00F14F07"/>
    <w:rsid w:val="00F22163"/>
    <w:rsid w:val="00F2235E"/>
    <w:rsid w:val="00F71637"/>
    <w:rsid w:val="00FE59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639BC4-B44A-492C-B5FB-42BEF0A8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1702"/>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F2235E"/>
    <w:pPr>
      <w:framePr w:w="7920" w:h="1980" w:hRule="exact" w:hSpace="141" w:wrap="auto" w:hAnchor="page" w:xAlign="center" w:yAlign="bottom"/>
      <w:spacing w:after="0" w:line="240" w:lineRule="auto"/>
      <w:ind w:left="2880"/>
    </w:pPr>
    <w:rPr>
      <w:rFonts w:asciiTheme="majorHAnsi" w:eastAsiaTheme="majorEastAsia" w:hAnsiTheme="majorHAnsi" w:cstheme="majorBidi"/>
      <w:sz w:val="44"/>
      <w:szCs w:val="24"/>
    </w:rPr>
  </w:style>
  <w:style w:type="character" w:styleId="Pogrubienie">
    <w:name w:val="Strong"/>
    <w:basedOn w:val="Domylnaczcionkaakapitu"/>
    <w:uiPriority w:val="22"/>
    <w:qFormat/>
    <w:rsid w:val="00C51702"/>
    <w:rPr>
      <w:b/>
      <w:bCs/>
    </w:rPr>
  </w:style>
  <w:style w:type="character" w:styleId="Hipercze">
    <w:name w:val="Hyperlink"/>
    <w:basedOn w:val="Domylnaczcionkaakapitu"/>
    <w:uiPriority w:val="99"/>
    <w:unhideWhenUsed/>
    <w:rsid w:val="00C51702"/>
    <w:rPr>
      <w:color w:val="0000FF"/>
      <w:u w:val="single"/>
    </w:rPr>
  </w:style>
  <w:style w:type="paragraph" w:styleId="Akapitzlist">
    <w:name w:val="List Paragraph"/>
    <w:basedOn w:val="Normalny"/>
    <w:uiPriority w:val="34"/>
    <w:qFormat/>
    <w:rsid w:val="00C51702"/>
    <w:pPr>
      <w:ind w:left="720"/>
      <w:contextualSpacing/>
    </w:pPr>
  </w:style>
  <w:style w:type="paragraph" w:styleId="Tytu">
    <w:name w:val="Title"/>
    <w:basedOn w:val="Normalny"/>
    <w:next w:val="Normalny"/>
    <w:link w:val="TytuZnak"/>
    <w:uiPriority w:val="10"/>
    <w:qFormat/>
    <w:rsid w:val="00C517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51702"/>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C517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1702"/>
  </w:style>
  <w:style w:type="paragraph" w:styleId="Tekstdymka">
    <w:name w:val="Balloon Text"/>
    <w:basedOn w:val="Normalny"/>
    <w:link w:val="TekstdymkaZnak"/>
    <w:uiPriority w:val="99"/>
    <w:semiHidden/>
    <w:unhideWhenUsed/>
    <w:rsid w:val="00C517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17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3" Type="http://schemas.openxmlformats.org/officeDocument/2006/relationships/settings" Target="settings.xml"/><Relationship Id="rId7" Type="http://schemas.openxmlformats.org/officeDocument/2006/relationships/hyperlink" Target="http://www.polna.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610</TotalTime>
  <Pages>4</Pages>
  <Words>1290</Words>
  <Characters>7742</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082</dc:creator>
  <cp:lastModifiedBy>082</cp:lastModifiedBy>
  <cp:revision>17</cp:revision>
  <cp:lastPrinted>2018-08-03T09:17:00Z</cp:lastPrinted>
  <dcterms:created xsi:type="dcterms:W3CDTF">2017-08-04T10:08:00Z</dcterms:created>
  <dcterms:modified xsi:type="dcterms:W3CDTF">2018-08-03T09:25:00Z</dcterms:modified>
</cp:coreProperties>
</file>